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949" w14:textId="6FC007F0" w:rsidR="00346B5E" w:rsidRPr="00346B5E" w:rsidRDefault="00346B5E" w:rsidP="00346B5E">
      <w:pPr>
        <w:pStyle w:val="BasicParagraph"/>
        <w:spacing w:line="252" w:lineRule="auto"/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</w:pP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>MEDIA RELEASE</w:t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</w:r>
      <w:r w:rsidRPr="00346B5E">
        <w:rPr>
          <w:rFonts w:asciiTheme="minorHAnsi" w:hAnsiTheme="minorHAnsi" w:cstheme="minorHAnsi"/>
          <w:b/>
          <w:bCs/>
          <w:color w:val="004C3D"/>
          <w:spacing w:val="14"/>
          <w:sz w:val="22"/>
          <w:szCs w:val="22"/>
        </w:rPr>
        <w:tab/>
        <w:t>Wednesday, 30 August 2023</w:t>
      </w:r>
    </w:p>
    <w:p w14:paraId="3DFF0672" w14:textId="77777777" w:rsidR="00346B5E" w:rsidRDefault="00346B5E" w:rsidP="004519C9">
      <w:pPr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</w:p>
    <w:p w14:paraId="23794340" w14:textId="27281DD0" w:rsidR="004519C9" w:rsidRPr="00346B5E" w:rsidRDefault="00D03731" w:rsidP="004519C9">
      <w:pPr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346B5E">
        <w:rPr>
          <w:rFonts w:cstheme="minorHAnsi"/>
          <w:b/>
          <w:bCs/>
          <w:color w:val="004C3D"/>
          <w:spacing w:val="14"/>
          <w:sz w:val="28"/>
          <w:szCs w:val="28"/>
        </w:rPr>
        <w:t>Australian n</w:t>
      </w:r>
      <w:r w:rsidR="399AB48C" w:rsidRPr="00346B5E">
        <w:rPr>
          <w:rFonts w:cstheme="minorHAnsi"/>
          <w:b/>
          <w:bCs/>
          <w:color w:val="004C3D"/>
          <w:spacing w:val="14"/>
          <w:sz w:val="28"/>
          <w:szCs w:val="28"/>
        </w:rPr>
        <w:t>ursery industry sells 2.3 billion plants in 2021</w:t>
      </w:r>
      <w:r w:rsidR="00E76A8B" w:rsidRPr="00346B5E">
        <w:rPr>
          <w:rFonts w:cstheme="minorHAnsi"/>
          <w:b/>
          <w:bCs/>
          <w:color w:val="004C3D"/>
          <w:spacing w:val="14"/>
          <w:sz w:val="28"/>
          <w:szCs w:val="28"/>
        </w:rPr>
        <w:t>–</w:t>
      </w:r>
      <w:r w:rsidR="399AB48C" w:rsidRPr="00346B5E">
        <w:rPr>
          <w:rFonts w:cstheme="minorHAnsi"/>
          <w:b/>
          <w:bCs/>
          <w:color w:val="004C3D"/>
          <w:spacing w:val="14"/>
          <w:sz w:val="28"/>
          <w:szCs w:val="28"/>
        </w:rPr>
        <w:t>2022</w:t>
      </w:r>
      <w:r w:rsidR="004519C9" w:rsidRPr="00346B5E">
        <w:rPr>
          <w:b/>
          <w:bCs/>
        </w:rPr>
        <w:br/>
      </w:r>
    </w:p>
    <w:p w14:paraId="1F434A3C" w14:textId="490C8D21" w:rsidR="004519C9" w:rsidRDefault="004519C9" w:rsidP="004519C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Production nurseries sold </w:t>
      </w:r>
      <w:r w:rsidRPr="09A9D4E2">
        <w:rPr>
          <w:sz w:val="22"/>
          <w:szCs w:val="22"/>
        </w:rPr>
        <w:t>2.3 billion plants</w:t>
      </w:r>
      <w:r>
        <w:rPr>
          <w:sz w:val="22"/>
          <w:szCs w:val="22"/>
        </w:rPr>
        <w:t xml:space="preserve"> wo</w:t>
      </w:r>
      <w:r w:rsidR="00525B3F">
        <w:rPr>
          <w:sz w:val="22"/>
          <w:szCs w:val="22"/>
        </w:rPr>
        <w:t>r</w:t>
      </w:r>
      <w:r>
        <w:rPr>
          <w:sz w:val="22"/>
          <w:szCs w:val="22"/>
        </w:rPr>
        <w:t xml:space="preserve">th </w:t>
      </w:r>
      <w:r w:rsidRPr="09A9D4E2">
        <w:rPr>
          <w:sz w:val="22"/>
          <w:szCs w:val="22"/>
        </w:rPr>
        <w:t>$</w:t>
      </w:r>
      <w:r w:rsidR="00376967">
        <w:rPr>
          <w:sz w:val="22"/>
          <w:szCs w:val="22"/>
        </w:rPr>
        <w:t>3</w:t>
      </w:r>
      <w:r w:rsidRPr="09A9D4E2">
        <w:rPr>
          <w:sz w:val="22"/>
          <w:szCs w:val="22"/>
        </w:rPr>
        <w:t>.</w:t>
      </w:r>
      <w:r w:rsidR="00376967">
        <w:rPr>
          <w:sz w:val="22"/>
          <w:szCs w:val="22"/>
        </w:rPr>
        <w:t>6</w:t>
      </w:r>
      <w:r w:rsidRPr="09A9D4E2">
        <w:rPr>
          <w:sz w:val="22"/>
          <w:szCs w:val="22"/>
        </w:rPr>
        <w:t xml:space="preserve"> billion in 2021</w:t>
      </w:r>
      <w:r w:rsidR="00F91E06">
        <w:rPr>
          <w:sz w:val="22"/>
          <w:szCs w:val="22"/>
        </w:rPr>
        <w:t>–</w:t>
      </w:r>
      <w:r w:rsidRPr="09A9D4E2">
        <w:rPr>
          <w:sz w:val="22"/>
          <w:szCs w:val="22"/>
        </w:rPr>
        <w:t>22</w:t>
      </w:r>
      <w:r w:rsidR="00346B5E">
        <w:rPr>
          <w:sz w:val="22"/>
          <w:szCs w:val="22"/>
        </w:rPr>
        <w:t>.</w:t>
      </w:r>
    </w:p>
    <w:p w14:paraId="4F1D01B4" w14:textId="018EF94B" w:rsidR="00525B3F" w:rsidRPr="00525B3F" w:rsidRDefault="00525B3F" w:rsidP="00525B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9A9D4E2">
        <w:rPr>
          <w:sz w:val="22"/>
          <w:szCs w:val="22"/>
        </w:rPr>
        <w:t xml:space="preserve">Latest research shows the Australian greenlife </w:t>
      </w:r>
      <w:r>
        <w:rPr>
          <w:sz w:val="22"/>
          <w:szCs w:val="22"/>
        </w:rPr>
        <w:t>sector</w:t>
      </w:r>
      <w:r w:rsidRPr="09A9D4E2">
        <w:rPr>
          <w:sz w:val="22"/>
          <w:szCs w:val="22"/>
        </w:rPr>
        <w:t xml:space="preserve"> remain</w:t>
      </w:r>
      <w:r>
        <w:rPr>
          <w:sz w:val="22"/>
          <w:szCs w:val="22"/>
        </w:rPr>
        <w:t>s</w:t>
      </w:r>
      <w:r w:rsidRPr="09A9D4E2">
        <w:rPr>
          <w:sz w:val="22"/>
          <w:szCs w:val="22"/>
        </w:rPr>
        <w:t xml:space="preserve"> strong</w:t>
      </w:r>
      <w:r>
        <w:rPr>
          <w:sz w:val="22"/>
          <w:szCs w:val="22"/>
        </w:rPr>
        <w:t xml:space="preserve"> despite </w:t>
      </w:r>
      <w:r w:rsidRPr="09A9D4E2">
        <w:rPr>
          <w:sz w:val="22"/>
          <w:szCs w:val="22"/>
        </w:rPr>
        <w:t>economic and sector pressures</w:t>
      </w:r>
      <w:r w:rsidR="00346B5E">
        <w:rPr>
          <w:sz w:val="22"/>
          <w:szCs w:val="22"/>
        </w:rPr>
        <w:t>.</w:t>
      </w:r>
    </w:p>
    <w:p w14:paraId="7383AC98" w14:textId="64FE5E9A" w:rsidR="004519C9" w:rsidRPr="00F64E92" w:rsidRDefault="004519C9" w:rsidP="004519C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Overall, the sector</w:t>
      </w:r>
      <w:r w:rsidRPr="09A9D4E2">
        <w:rPr>
          <w:sz w:val="22"/>
          <w:szCs w:val="22"/>
        </w:rPr>
        <w:t xml:space="preserve"> has a positive outlook</w:t>
      </w:r>
      <w:r>
        <w:rPr>
          <w:sz w:val="22"/>
          <w:szCs w:val="22"/>
        </w:rPr>
        <w:t xml:space="preserve"> despite</w:t>
      </w:r>
      <w:r w:rsidRPr="09A9D4E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9A9D4E2">
        <w:rPr>
          <w:sz w:val="22"/>
          <w:szCs w:val="22"/>
        </w:rPr>
        <w:t xml:space="preserve"> potential global</w:t>
      </w:r>
      <w:r>
        <w:rPr>
          <w:sz w:val="22"/>
          <w:szCs w:val="22"/>
        </w:rPr>
        <w:t xml:space="preserve"> economic</w:t>
      </w:r>
      <w:r w:rsidRPr="09A9D4E2">
        <w:rPr>
          <w:sz w:val="22"/>
          <w:szCs w:val="22"/>
        </w:rPr>
        <w:t xml:space="preserve"> downturn</w:t>
      </w:r>
      <w:r>
        <w:rPr>
          <w:sz w:val="22"/>
          <w:szCs w:val="22"/>
        </w:rPr>
        <w:t xml:space="preserve"> – although there is a</w:t>
      </w:r>
      <w:r w:rsidRPr="09A9D4E2">
        <w:rPr>
          <w:sz w:val="22"/>
          <w:szCs w:val="22"/>
        </w:rPr>
        <w:t xml:space="preserve"> slight increase in producers downsizing operations</w:t>
      </w:r>
      <w:r w:rsidR="00346B5E">
        <w:rPr>
          <w:sz w:val="22"/>
          <w:szCs w:val="22"/>
        </w:rPr>
        <w:t>.</w:t>
      </w:r>
    </w:p>
    <w:p w14:paraId="1C55B092" w14:textId="77777777" w:rsidR="004519C9" w:rsidRDefault="004519C9" w:rsidP="418B4B2A">
      <w:pPr>
        <w:rPr>
          <w:sz w:val="22"/>
          <w:szCs w:val="22"/>
        </w:rPr>
      </w:pPr>
    </w:p>
    <w:p w14:paraId="3F0F3B33" w14:textId="239E603E" w:rsidR="008B63C1" w:rsidRPr="00F64E92" w:rsidRDefault="00E76A8B" w:rsidP="418B4B2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9A9D4E2">
        <w:rPr>
          <w:sz w:val="22"/>
          <w:szCs w:val="22"/>
        </w:rPr>
        <w:t xml:space="preserve">emand for </w:t>
      </w:r>
      <w:r w:rsidR="004519C9">
        <w:rPr>
          <w:sz w:val="22"/>
          <w:szCs w:val="22"/>
        </w:rPr>
        <w:t>plants</w:t>
      </w:r>
      <w:r w:rsidRPr="09A9D4E2">
        <w:rPr>
          <w:sz w:val="22"/>
          <w:szCs w:val="22"/>
        </w:rPr>
        <w:t xml:space="preserve"> remain</w:t>
      </w:r>
      <w:r>
        <w:rPr>
          <w:sz w:val="22"/>
          <w:szCs w:val="22"/>
        </w:rPr>
        <w:t>s</w:t>
      </w:r>
      <w:r w:rsidRPr="09A9D4E2">
        <w:rPr>
          <w:sz w:val="22"/>
          <w:szCs w:val="22"/>
        </w:rPr>
        <w:t xml:space="preserve"> strong </w:t>
      </w:r>
      <w:r>
        <w:rPr>
          <w:sz w:val="22"/>
          <w:szCs w:val="22"/>
        </w:rPr>
        <w:t>with n</w:t>
      </w:r>
      <w:r w:rsidR="23E6016C" w:rsidRPr="09A9D4E2">
        <w:rPr>
          <w:sz w:val="22"/>
          <w:szCs w:val="22"/>
        </w:rPr>
        <w:t xml:space="preserve">ew research </w:t>
      </w:r>
      <w:r w:rsidR="76B3C8FC" w:rsidRPr="09A9D4E2">
        <w:rPr>
          <w:sz w:val="22"/>
          <w:szCs w:val="22"/>
        </w:rPr>
        <w:t>show</w:t>
      </w:r>
      <w:r>
        <w:rPr>
          <w:sz w:val="22"/>
          <w:szCs w:val="22"/>
        </w:rPr>
        <w:t>ing</w:t>
      </w:r>
      <w:r w:rsidR="76B3C8FC" w:rsidRPr="09A9D4E2">
        <w:rPr>
          <w:sz w:val="22"/>
          <w:szCs w:val="22"/>
        </w:rPr>
        <w:t xml:space="preserve"> </w:t>
      </w:r>
      <w:r w:rsidR="48F596CC" w:rsidRPr="09A9D4E2">
        <w:rPr>
          <w:sz w:val="22"/>
          <w:szCs w:val="22"/>
        </w:rPr>
        <w:t xml:space="preserve">the </w:t>
      </w:r>
      <w:r w:rsidR="5AA3F3F0" w:rsidRPr="09A9D4E2">
        <w:rPr>
          <w:sz w:val="22"/>
          <w:szCs w:val="22"/>
        </w:rPr>
        <w:t xml:space="preserve">Australian </w:t>
      </w:r>
      <w:r w:rsidR="48F596CC" w:rsidRPr="09A9D4E2">
        <w:rPr>
          <w:sz w:val="22"/>
          <w:szCs w:val="22"/>
        </w:rPr>
        <w:t xml:space="preserve">greenlife </w:t>
      </w:r>
      <w:r w:rsidR="00050160">
        <w:rPr>
          <w:sz w:val="22"/>
          <w:szCs w:val="22"/>
        </w:rPr>
        <w:t>sector</w:t>
      </w:r>
      <w:r w:rsidR="00050160" w:rsidRPr="09A9D4E2">
        <w:rPr>
          <w:sz w:val="22"/>
          <w:szCs w:val="22"/>
        </w:rPr>
        <w:t xml:space="preserve"> </w:t>
      </w:r>
      <w:r w:rsidR="00470EFD">
        <w:rPr>
          <w:sz w:val="22"/>
          <w:szCs w:val="22"/>
        </w:rPr>
        <w:t xml:space="preserve">continues to resist </w:t>
      </w:r>
      <w:r w:rsidR="0133E59A" w:rsidRPr="09A9D4E2">
        <w:rPr>
          <w:sz w:val="22"/>
          <w:szCs w:val="22"/>
        </w:rPr>
        <w:t>economic</w:t>
      </w:r>
      <w:r w:rsidR="3216E79C" w:rsidRPr="09A9D4E2">
        <w:rPr>
          <w:sz w:val="22"/>
          <w:szCs w:val="22"/>
        </w:rPr>
        <w:t xml:space="preserve"> </w:t>
      </w:r>
      <w:r w:rsidR="0133E59A" w:rsidRPr="09A9D4E2">
        <w:rPr>
          <w:sz w:val="22"/>
          <w:szCs w:val="22"/>
        </w:rPr>
        <w:t>pressures</w:t>
      </w:r>
      <w:r w:rsidR="13E376A4" w:rsidRPr="09A9D4E2">
        <w:rPr>
          <w:sz w:val="22"/>
          <w:szCs w:val="22"/>
        </w:rPr>
        <w:t>.</w:t>
      </w:r>
    </w:p>
    <w:p w14:paraId="1301F1BC" w14:textId="77777777" w:rsidR="00F64E92" w:rsidRPr="00BF5340" w:rsidRDefault="00F64E92" w:rsidP="418B4B2A">
      <w:pPr>
        <w:rPr>
          <w:rFonts w:cstheme="minorHAnsi"/>
          <w:sz w:val="22"/>
          <w:szCs w:val="22"/>
        </w:rPr>
      </w:pPr>
    </w:p>
    <w:p w14:paraId="69FF2C78" w14:textId="0C2934C5" w:rsidR="00505580" w:rsidRPr="00BF5340" w:rsidRDefault="00E76A8B" w:rsidP="09A9D4E2">
      <w:pPr>
        <w:rPr>
          <w:rFonts w:cstheme="minorHAnsi"/>
          <w:sz w:val="22"/>
          <w:szCs w:val="22"/>
        </w:rPr>
      </w:pPr>
      <w:r w:rsidRPr="00BF5340">
        <w:rPr>
          <w:rFonts w:cstheme="minorHAnsi"/>
          <w:sz w:val="22"/>
          <w:szCs w:val="22"/>
        </w:rPr>
        <w:t xml:space="preserve">Production nurseries sold </w:t>
      </w:r>
      <w:r w:rsidR="008B63C1" w:rsidRPr="00BF5340">
        <w:rPr>
          <w:rFonts w:cstheme="minorHAnsi"/>
          <w:sz w:val="22"/>
          <w:szCs w:val="22"/>
        </w:rPr>
        <w:t>an estimated 2.3 billion plants</w:t>
      </w:r>
      <w:r w:rsidR="2DCC6F39" w:rsidRPr="00BF5340">
        <w:rPr>
          <w:rFonts w:cstheme="minorHAnsi"/>
          <w:sz w:val="22"/>
          <w:szCs w:val="22"/>
        </w:rPr>
        <w:t xml:space="preserve"> worth approximately $</w:t>
      </w:r>
      <w:r w:rsidR="00376967">
        <w:rPr>
          <w:rFonts w:cstheme="minorHAnsi"/>
          <w:sz w:val="22"/>
          <w:szCs w:val="22"/>
        </w:rPr>
        <w:t>3</w:t>
      </w:r>
      <w:r w:rsidR="2DCC6F39" w:rsidRPr="00BF5340">
        <w:rPr>
          <w:rFonts w:cstheme="minorHAnsi"/>
          <w:sz w:val="22"/>
          <w:szCs w:val="22"/>
        </w:rPr>
        <w:t>.</w:t>
      </w:r>
      <w:r w:rsidR="00376967">
        <w:rPr>
          <w:rFonts w:cstheme="minorHAnsi"/>
          <w:sz w:val="22"/>
          <w:szCs w:val="22"/>
        </w:rPr>
        <w:t>6</w:t>
      </w:r>
      <w:r w:rsidR="2DCC6F39" w:rsidRPr="00BF5340">
        <w:rPr>
          <w:rFonts w:cstheme="minorHAnsi"/>
          <w:sz w:val="22"/>
          <w:szCs w:val="22"/>
        </w:rPr>
        <w:t xml:space="preserve"> billion </w:t>
      </w:r>
      <w:r w:rsidR="008B63C1" w:rsidRPr="00BF5340">
        <w:rPr>
          <w:rFonts w:cstheme="minorHAnsi"/>
          <w:sz w:val="22"/>
          <w:szCs w:val="22"/>
        </w:rPr>
        <w:t>in 2021</w:t>
      </w:r>
      <w:r w:rsidRPr="00BF5340">
        <w:rPr>
          <w:rFonts w:cstheme="minorHAnsi"/>
          <w:sz w:val="22"/>
          <w:szCs w:val="22"/>
        </w:rPr>
        <w:t>–</w:t>
      </w:r>
      <w:r w:rsidR="008B63C1" w:rsidRPr="00BF5340">
        <w:rPr>
          <w:rFonts w:cstheme="minorHAnsi"/>
          <w:sz w:val="22"/>
          <w:szCs w:val="22"/>
        </w:rPr>
        <w:t>22</w:t>
      </w:r>
      <w:r w:rsidRPr="00BF5340">
        <w:rPr>
          <w:rFonts w:cstheme="minorHAnsi"/>
          <w:sz w:val="22"/>
          <w:szCs w:val="22"/>
        </w:rPr>
        <w:t xml:space="preserve">, </w:t>
      </w:r>
      <w:r w:rsidR="00C0109A" w:rsidRPr="00BF5340">
        <w:rPr>
          <w:rFonts w:cstheme="minorHAnsi"/>
          <w:sz w:val="22"/>
          <w:szCs w:val="22"/>
        </w:rPr>
        <w:t xml:space="preserve">according to the </w:t>
      </w:r>
      <w:r w:rsidR="00376967">
        <w:rPr>
          <w:rFonts w:cstheme="minorHAnsi"/>
          <w:sz w:val="22"/>
          <w:szCs w:val="22"/>
        </w:rPr>
        <w:t>Nursery Levy</w:t>
      </w:r>
      <w:r w:rsidR="00C0109A" w:rsidRPr="00533785">
        <w:rPr>
          <w:rFonts w:cstheme="minorHAnsi"/>
          <w:sz w:val="22"/>
          <w:szCs w:val="22"/>
        </w:rPr>
        <w:t xml:space="preserve"> </w:t>
      </w:r>
      <w:r w:rsidR="00533785" w:rsidRPr="00533785">
        <w:rPr>
          <w:rFonts w:cstheme="minorHAnsi"/>
          <w:sz w:val="22"/>
          <w:szCs w:val="22"/>
        </w:rPr>
        <w:t xml:space="preserve">funded </w:t>
      </w:r>
      <w:r w:rsidR="00533785" w:rsidRPr="00533785">
        <w:rPr>
          <w:rFonts w:cstheme="minorHAnsi"/>
          <w:i/>
          <w:iCs/>
          <w:sz w:val="22"/>
          <w:szCs w:val="22"/>
        </w:rPr>
        <w:t>2021–22 Production Nursery Data Capture Report.</w:t>
      </w:r>
    </w:p>
    <w:p w14:paraId="4EBA8BA9" w14:textId="77777777" w:rsidR="00E76A8B" w:rsidRPr="00F64E92" w:rsidRDefault="00E76A8B" w:rsidP="09A9D4E2">
      <w:pPr>
        <w:rPr>
          <w:sz w:val="22"/>
          <w:szCs w:val="22"/>
        </w:rPr>
      </w:pPr>
    </w:p>
    <w:p w14:paraId="1E859DED" w14:textId="2894F846" w:rsidR="009923AA" w:rsidRDefault="007F25A3" w:rsidP="008B5632">
      <w:pPr>
        <w:rPr>
          <w:sz w:val="22"/>
          <w:szCs w:val="22"/>
        </w:rPr>
      </w:pPr>
      <w:r w:rsidRPr="2C85DA6F">
        <w:rPr>
          <w:sz w:val="22"/>
          <w:szCs w:val="22"/>
        </w:rPr>
        <w:t>Greenlife Industry Australia CEO</w:t>
      </w:r>
      <w:r>
        <w:rPr>
          <w:sz w:val="22"/>
          <w:szCs w:val="22"/>
        </w:rPr>
        <w:t>,</w:t>
      </w:r>
      <w:r w:rsidRPr="2C85DA6F" w:rsidDel="007F25A3">
        <w:rPr>
          <w:sz w:val="22"/>
          <w:szCs w:val="22"/>
        </w:rPr>
        <w:t xml:space="preserve"> </w:t>
      </w:r>
      <w:r w:rsidR="00E76A8B" w:rsidRPr="09A9D4E2">
        <w:rPr>
          <w:sz w:val="22"/>
          <w:szCs w:val="22"/>
        </w:rPr>
        <w:t>Joanna Cave, said</w:t>
      </w:r>
      <w:r w:rsidR="00A110F3">
        <w:rPr>
          <w:sz w:val="22"/>
          <w:szCs w:val="22"/>
        </w:rPr>
        <w:t xml:space="preserve"> that while results are consistent with </w:t>
      </w:r>
      <w:r w:rsidR="00F43182" w:rsidRPr="2C85DA6F">
        <w:rPr>
          <w:sz w:val="22"/>
          <w:szCs w:val="22"/>
        </w:rPr>
        <w:t>past two financial years</w:t>
      </w:r>
      <w:r w:rsidR="00F43182">
        <w:rPr>
          <w:sz w:val="22"/>
          <w:szCs w:val="22"/>
        </w:rPr>
        <w:t xml:space="preserve">, </w:t>
      </w:r>
      <w:r w:rsidR="00A1050B">
        <w:rPr>
          <w:sz w:val="22"/>
          <w:szCs w:val="22"/>
        </w:rPr>
        <w:t>th</w:t>
      </w:r>
      <w:r>
        <w:rPr>
          <w:sz w:val="22"/>
          <w:szCs w:val="22"/>
        </w:rPr>
        <w:t>ey paint a positive picture for industry.</w:t>
      </w:r>
      <w:r w:rsidR="00A1050B">
        <w:rPr>
          <w:sz w:val="22"/>
          <w:szCs w:val="22"/>
        </w:rPr>
        <w:t xml:space="preserve"> </w:t>
      </w:r>
    </w:p>
    <w:p w14:paraId="7E7094AF" w14:textId="77777777" w:rsidR="009923AA" w:rsidRDefault="009923AA" w:rsidP="008B5632">
      <w:pPr>
        <w:rPr>
          <w:sz w:val="22"/>
          <w:szCs w:val="22"/>
        </w:rPr>
      </w:pPr>
    </w:p>
    <w:p w14:paraId="63C1813C" w14:textId="2ACB8660" w:rsidR="008B63C1" w:rsidRPr="00F64E92" w:rsidRDefault="007F25A3" w:rsidP="008B5632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B763A1" w:rsidRPr="09A9D4E2">
        <w:rPr>
          <w:sz w:val="22"/>
          <w:szCs w:val="22"/>
        </w:rPr>
        <w:t xml:space="preserve">The results </w:t>
      </w:r>
      <w:r w:rsidR="002A4770">
        <w:rPr>
          <w:sz w:val="22"/>
          <w:szCs w:val="22"/>
        </w:rPr>
        <w:t xml:space="preserve">are encouraging, with sales and production remaining strong </w:t>
      </w:r>
      <w:r w:rsidR="008B63C1" w:rsidRPr="09A9D4E2">
        <w:rPr>
          <w:sz w:val="22"/>
          <w:szCs w:val="22"/>
        </w:rPr>
        <w:t xml:space="preserve">despite </w:t>
      </w:r>
      <w:r w:rsidR="008B63C1" w:rsidRPr="2C85DA6F">
        <w:rPr>
          <w:sz w:val="22"/>
          <w:szCs w:val="22"/>
        </w:rPr>
        <w:t>concern</w:t>
      </w:r>
      <w:r w:rsidR="002A4770">
        <w:rPr>
          <w:sz w:val="22"/>
          <w:szCs w:val="22"/>
        </w:rPr>
        <w:t>s</w:t>
      </w:r>
      <w:r w:rsidR="008B63C1" w:rsidRPr="09A9D4E2">
        <w:rPr>
          <w:sz w:val="22"/>
          <w:szCs w:val="22"/>
        </w:rPr>
        <w:t xml:space="preserve"> that an economic downturn will impact demand</w:t>
      </w:r>
      <w:r w:rsidR="00E76A8B">
        <w:rPr>
          <w:sz w:val="22"/>
          <w:szCs w:val="22"/>
        </w:rPr>
        <w:t xml:space="preserve"> – instead, we’re still seeing </w:t>
      </w:r>
      <w:r w:rsidR="008B63C1" w:rsidRPr="09A9D4E2">
        <w:rPr>
          <w:sz w:val="22"/>
          <w:szCs w:val="22"/>
        </w:rPr>
        <w:t>industry expansion and investment</w:t>
      </w:r>
      <w:r w:rsidR="002A4770">
        <w:rPr>
          <w:sz w:val="22"/>
          <w:szCs w:val="22"/>
        </w:rPr>
        <w:t>,” Ms Cave said.</w:t>
      </w:r>
    </w:p>
    <w:p w14:paraId="43296DEE" w14:textId="77777777" w:rsidR="008B63C1" w:rsidRPr="00F64E92" w:rsidRDefault="008B63C1" w:rsidP="008B5632">
      <w:pPr>
        <w:rPr>
          <w:sz w:val="22"/>
          <w:szCs w:val="22"/>
        </w:rPr>
      </w:pPr>
    </w:p>
    <w:p w14:paraId="45216D2F" w14:textId="5CEEE398" w:rsidR="008B63C1" w:rsidRPr="00F64E92" w:rsidRDefault="00E15ABF" w:rsidP="008B63C1">
      <w:pPr>
        <w:rPr>
          <w:sz w:val="22"/>
          <w:szCs w:val="22"/>
        </w:rPr>
      </w:pPr>
      <w:r>
        <w:rPr>
          <w:sz w:val="22"/>
          <w:szCs w:val="22"/>
        </w:rPr>
        <w:t xml:space="preserve">The Report found that </w:t>
      </w:r>
      <w:r w:rsidR="00F94045">
        <w:rPr>
          <w:sz w:val="22"/>
          <w:szCs w:val="22"/>
        </w:rPr>
        <w:t>in</w:t>
      </w:r>
      <w:r>
        <w:rPr>
          <w:sz w:val="22"/>
          <w:szCs w:val="22"/>
        </w:rPr>
        <w:t xml:space="preserve"> 2021</w:t>
      </w:r>
      <w:r w:rsidR="00F91E06">
        <w:rPr>
          <w:sz w:val="22"/>
          <w:szCs w:val="22"/>
        </w:rPr>
        <w:t>–</w:t>
      </w:r>
      <w:r>
        <w:rPr>
          <w:sz w:val="22"/>
          <w:szCs w:val="22"/>
        </w:rPr>
        <w:t>22, r</w:t>
      </w:r>
      <w:r w:rsidR="008B63C1" w:rsidRPr="09A9D4E2">
        <w:rPr>
          <w:sz w:val="22"/>
          <w:szCs w:val="22"/>
        </w:rPr>
        <w:t xml:space="preserve">etail supply </w:t>
      </w:r>
      <w:r w:rsidR="00F94045">
        <w:rPr>
          <w:sz w:val="22"/>
          <w:szCs w:val="22"/>
        </w:rPr>
        <w:t>remains</w:t>
      </w:r>
      <w:r w:rsidR="00E76A8B" w:rsidRPr="09A9D4E2">
        <w:rPr>
          <w:sz w:val="22"/>
          <w:szCs w:val="22"/>
        </w:rPr>
        <w:t xml:space="preserve"> </w:t>
      </w:r>
      <w:r w:rsidR="008B63C1" w:rsidRPr="09A9D4E2">
        <w:rPr>
          <w:sz w:val="22"/>
          <w:szCs w:val="22"/>
        </w:rPr>
        <w:t>the largest channel for sales at approximately $1.5 billion – a 4% increase year</w:t>
      </w:r>
      <w:r w:rsidR="00F94045">
        <w:rPr>
          <w:sz w:val="22"/>
          <w:szCs w:val="22"/>
        </w:rPr>
        <w:t>-</w:t>
      </w:r>
      <w:r w:rsidR="008B63C1" w:rsidRPr="09A9D4E2">
        <w:rPr>
          <w:sz w:val="22"/>
          <w:szCs w:val="22"/>
        </w:rPr>
        <w:t>on</w:t>
      </w:r>
      <w:r w:rsidR="00F94045">
        <w:rPr>
          <w:sz w:val="22"/>
          <w:szCs w:val="22"/>
        </w:rPr>
        <w:t>-</w:t>
      </w:r>
      <w:r w:rsidR="008B63C1" w:rsidRPr="09A9D4E2">
        <w:rPr>
          <w:sz w:val="22"/>
          <w:szCs w:val="22"/>
        </w:rPr>
        <w:t xml:space="preserve">year. This </w:t>
      </w:r>
      <w:r w:rsidR="00E76A8B" w:rsidRPr="09A9D4E2">
        <w:rPr>
          <w:sz w:val="22"/>
          <w:szCs w:val="22"/>
        </w:rPr>
        <w:t>represent</w:t>
      </w:r>
      <w:r w:rsidR="00E76A8B">
        <w:rPr>
          <w:sz w:val="22"/>
          <w:szCs w:val="22"/>
        </w:rPr>
        <w:t>s</w:t>
      </w:r>
      <w:r w:rsidR="00E76A8B" w:rsidRPr="09A9D4E2">
        <w:rPr>
          <w:sz w:val="22"/>
          <w:szCs w:val="22"/>
        </w:rPr>
        <w:t xml:space="preserve"> </w:t>
      </w:r>
      <w:r w:rsidR="008B63C1" w:rsidRPr="09A9D4E2">
        <w:rPr>
          <w:sz w:val="22"/>
          <w:szCs w:val="22"/>
        </w:rPr>
        <w:t>over 40% of the value of all production sales.</w:t>
      </w:r>
      <w:r w:rsidR="008B63C1">
        <w:br/>
      </w:r>
    </w:p>
    <w:p w14:paraId="2E6688B4" w14:textId="04B86676" w:rsidR="008B63C1" w:rsidRPr="00F64E92" w:rsidRDefault="008B63C1" w:rsidP="008B63C1">
      <w:pPr>
        <w:rPr>
          <w:sz w:val="22"/>
          <w:szCs w:val="22"/>
        </w:rPr>
      </w:pPr>
      <w:r w:rsidRPr="00F64E92">
        <w:rPr>
          <w:sz w:val="22"/>
          <w:szCs w:val="22"/>
        </w:rPr>
        <w:t>Sales to wholesale nurseries (22% of total sales value),</w:t>
      </w:r>
      <w:r w:rsidR="000B3F0D">
        <w:rPr>
          <w:sz w:val="22"/>
          <w:szCs w:val="22"/>
        </w:rPr>
        <w:t xml:space="preserve"> </w:t>
      </w:r>
      <w:r w:rsidRPr="00F64E92">
        <w:rPr>
          <w:sz w:val="22"/>
          <w:szCs w:val="22"/>
        </w:rPr>
        <w:t>landscape</w:t>
      </w:r>
      <w:r w:rsidR="00376967">
        <w:rPr>
          <w:sz w:val="22"/>
          <w:szCs w:val="22"/>
        </w:rPr>
        <w:t xml:space="preserve">rs </w:t>
      </w:r>
      <w:r w:rsidRPr="00F64E92" w:rsidDel="00456A1B">
        <w:rPr>
          <w:sz w:val="22"/>
          <w:szCs w:val="22"/>
        </w:rPr>
        <w:t>(</w:t>
      </w:r>
      <w:r w:rsidRPr="00F64E92">
        <w:rPr>
          <w:sz w:val="22"/>
          <w:szCs w:val="22"/>
        </w:rPr>
        <w:t>13%)</w:t>
      </w:r>
      <w:r w:rsidR="00B46C7A">
        <w:rPr>
          <w:sz w:val="22"/>
          <w:szCs w:val="22"/>
        </w:rPr>
        <w:t>,</w:t>
      </w:r>
      <w:r w:rsidRPr="00F64E92">
        <w:rPr>
          <w:sz w:val="22"/>
          <w:szCs w:val="22"/>
        </w:rPr>
        <w:t xml:space="preserve"> and primary industry (12%)</w:t>
      </w:r>
      <w:r w:rsidR="00B46C7A">
        <w:rPr>
          <w:sz w:val="22"/>
          <w:szCs w:val="22"/>
        </w:rPr>
        <w:t>,</w:t>
      </w:r>
      <w:r w:rsidRPr="00F64E92">
        <w:rPr>
          <w:sz w:val="22"/>
          <w:szCs w:val="22"/>
        </w:rPr>
        <w:t xml:space="preserve"> </w:t>
      </w:r>
      <w:r w:rsidR="00B46C7A">
        <w:rPr>
          <w:sz w:val="22"/>
          <w:szCs w:val="22"/>
        </w:rPr>
        <w:t>were</w:t>
      </w:r>
      <w:r w:rsidR="00B46C7A" w:rsidRPr="00F64E92">
        <w:rPr>
          <w:sz w:val="22"/>
          <w:szCs w:val="22"/>
        </w:rPr>
        <w:t xml:space="preserve"> </w:t>
      </w:r>
      <w:r w:rsidR="00B763A1" w:rsidRPr="00F64E92">
        <w:rPr>
          <w:sz w:val="22"/>
          <w:szCs w:val="22"/>
        </w:rPr>
        <w:t>the three</w:t>
      </w:r>
      <w:r w:rsidRPr="00F64E92">
        <w:rPr>
          <w:sz w:val="22"/>
          <w:szCs w:val="22"/>
        </w:rPr>
        <w:t xml:space="preserve"> other largest sales channels</w:t>
      </w:r>
      <w:r w:rsidR="00B46C7A">
        <w:rPr>
          <w:sz w:val="22"/>
          <w:szCs w:val="22"/>
        </w:rPr>
        <w:t xml:space="preserve"> across this period</w:t>
      </w:r>
      <w:r w:rsidRPr="00F64E92">
        <w:rPr>
          <w:sz w:val="22"/>
          <w:szCs w:val="22"/>
        </w:rPr>
        <w:t>.</w:t>
      </w:r>
    </w:p>
    <w:p w14:paraId="2E97390F" w14:textId="761BA5F1" w:rsidR="008B63C1" w:rsidRPr="00F64E92" w:rsidRDefault="008B63C1" w:rsidP="008B63C1">
      <w:pPr>
        <w:rPr>
          <w:sz w:val="22"/>
          <w:szCs w:val="22"/>
        </w:rPr>
      </w:pPr>
      <w:r>
        <w:br/>
      </w:r>
      <w:r w:rsidRPr="00F64E92">
        <w:rPr>
          <w:sz w:val="22"/>
          <w:szCs w:val="22"/>
        </w:rPr>
        <w:t>On average</w:t>
      </w:r>
      <w:r w:rsidR="00E76A8B">
        <w:rPr>
          <w:sz w:val="22"/>
          <w:szCs w:val="22"/>
        </w:rPr>
        <w:t>,</w:t>
      </w:r>
      <w:r w:rsidRPr="00F64E92">
        <w:rPr>
          <w:sz w:val="22"/>
          <w:szCs w:val="22"/>
        </w:rPr>
        <w:t xml:space="preserve"> over the last five years, four out of every five sales came from Victoria, New South </w:t>
      </w:r>
      <w:r w:rsidR="00B46C7A" w:rsidRPr="2C85DA6F">
        <w:rPr>
          <w:sz w:val="22"/>
          <w:szCs w:val="22"/>
        </w:rPr>
        <w:t>Wales</w:t>
      </w:r>
      <w:r w:rsidR="00F91E06">
        <w:rPr>
          <w:sz w:val="22"/>
          <w:szCs w:val="22"/>
        </w:rPr>
        <w:t xml:space="preserve"> </w:t>
      </w:r>
      <w:r w:rsidRPr="00F64E92">
        <w:rPr>
          <w:sz w:val="22"/>
          <w:szCs w:val="22"/>
        </w:rPr>
        <w:t>and Queensland.</w:t>
      </w:r>
    </w:p>
    <w:p w14:paraId="365629A0" w14:textId="77777777" w:rsidR="008B63C1" w:rsidRPr="00F64E92" w:rsidRDefault="008B63C1" w:rsidP="008B63C1">
      <w:pPr>
        <w:rPr>
          <w:sz w:val="22"/>
          <w:szCs w:val="22"/>
        </w:rPr>
      </w:pPr>
    </w:p>
    <w:p w14:paraId="530380FD" w14:textId="0481A320" w:rsidR="008B63C1" w:rsidRPr="00F64E92" w:rsidRDefault="008B63C1" w:rsidP="008B63C1">
      <w:pPr>
        <w:rPr>
          <w:sz w:val="22"/>
          <w:szCs w:val="22"/>
        </w:rPr>
      </w:pPr>
      <w:r w:rsidRPr="00F64E92">
        <w:rPr>
          <w:sz w:val="22"/>
          <w:szCs w:val="22"/>
        </w:rPr>
        <w:t>An increasing trend continued with sales to ‘</w:t>
      </w:r>
      <w:r w:rsidR="00F91E06">
        <w:rPr>
          <w:sz w:val="22"/>
          <w:szCs w:val="22"/>
        </w:rPr>
        <w:t>b</w:t>
      </w:r>
      <w:r w:rsidRPr="00F64E92">
        <w:rPr>
          <w:sz w:val="22"/>
          <w:szCs w:val="22"/>
        </w:rPr>
        <w:t xml:space="preserve">ig </w:t>
      </w:r>
      <w:r w:rsidR="00F91E06">
        <w:rPr>
          <w:sz w:val="22"/>
          <w:szCs w:val="22"/>
        </w:rPr>
        <w:t>b</w:t>
      </w:r>
      <w:r w:rsidRPr="00F64E92">
        <w:rPr>
          <w:sz w:val="22"/>
          <w:szCs w:val="22"/>
        </w:rPr>
        <w:t>ox’ retailers</w:t>
      </w:r>
      <w:r w:rsidR="004519C9">
        <w:rPr>
          <w:sz w:val="22"/>
          <w:szCs w:val="22"/>
        </w:rPr>
        <w:t xml:space="preserve"> such as Bunnings</w:t>
      </w:r>
      <w:r w:rsidRPr="00F64E92">
        <w:rPr>
          <w:sz w:val="22"/>
          <w:szCs w:val="22"/>
        </w:rPr>
        <w:t xml:space="preserve"> </w:t>
      </w:r>
      <w:r w:rsidR="00B763A1" w:rsidRPr="00F64E92">
        <w:rPr>
          <w:sz w:val="22"/>
          <w:szCs w:val="22"/>
        </w:rPr>
        <w:t>l</w:t>
      </w:r>
      <w:r w:rsidRPr="00F64E92">
        <w:rPr>
          <w:sz w:val="22"/>
          <w:szCs w:val="22"/>
        </w:rPr>
        <w:t>ast financial year</w:t>
      </w:r>
      <w:r w:rsidR="00B763A1" w:rsidRPr="00F64E92">
        <w:rPr>
          <w:sz w:val="22"/>
          <w:szCs w:val="22"/>
        </w:rPr>
        <w:t>.</w:t>
      </w:r>
      <w:r w:rsidR="00E76A8B">
        <w:rPr>
          <w:sz w:val="22"/>
          <w:szCs w:val="22"/>
        </w:rPr>
        <w:t xml:space="preserve"> </w:t>
      </w:r>
      <w:r w:rsidR="00B763A1" w:rsidRPr="00F64E92">
        <w:rPr>
          <w:sz w:val="22"/>
          <w:szCs w:val="22"/>
        </w:rPr>
        <w:t>T</w:t>
      </w:r>
      <w:r w:rsidRPr="00F64E92">
        <w:rPr>
          <w:sz w:val="22"/>
          <w:szCs w:val="22"/>
        </w:rPr>
        <w:t xml:space="preserve">hese sales </w:t>
      </w:r>
      <w:r w:rsidR="00B763A1" w:rsidRPr="00F64E92">
        <w:rPr>
          <w:sz w:val="22"/>
          <w:szCs w:val="22"/>
        </w:rPr>
        <w:t xml:space="preserve">were valued at </w:t>
      </w:r>
      <w:r w:rsidR="00E76A8B" w:rsidRPr="00F64E92">
        <w:rPr>
          <w:sz w:val="22"/>
          <w:szCs w:val="22"/>
        </w:rPr>
        <w:t>a</w:t>
      </w:r>
      <w:r w:rsidR="00E76A8B">
        <w:rPr>
          <w:sz w:val="22"/>
          <w:szCs w:val="22"/>
        </w:rPr>
        <w:t>bout</w:t>
      </w:r>
      <w:r w:rsidR="00E76A8B" w:rsidRPr="00F64E92">
        <w:rPr>
          <w:sz w:val="22"/>
          <w:szCs w:val="22"/>
        </w:rPr>
        <w:t xml:space="preserve"> </w:t>
      </w:r>
      <w:r w:rsidRPr="00F64E92">
        <w:rPr>
          <w:sz w:val="22"/>
          <w:szCs w:val="22"/>
        </w:rPr>
        <w:t xml:space="preserve">$800 million and represent 53% of sales to the retail channel and 22% of </w:t>
      </w:r>
      <w:r w:rsidR="00297881">
        <w:rPr>
          <w:sz w:val="22"/>
          <w:szCs w:val="22"/>
        </w:rPr>
        <w:t xml:space="preserve">the </w:t>
      </w:r>
      <w:r w:rsidRPr="00F64E92">
        <w:rPr>
          <w:sz w:val="22"/>
          <w:szCs w:val="22"/>
        </w:rPr>
        <w:t>total value of production nursery sales.</w:t>
      </w:r>
    </w:p>
    <w:p w14:paraId="0B1E52ED" w14:textId="77777777" w:rsidR="008B63C1" w:rsidRPr="006C5396" w:rsidRDefault="008B63C1" w:rsidP="008B63C1">
      <w:pPr>
        <w:rPr>
          <w:sz w:val="22"/>
          <w:szCs w:val="22"/>
        </w:rPr>
      </w:pPr>
    </w:p>
    <w:p w14:paraId="236053F9" w14:textId="7C5BB02E" w:rsidR="418B4B2A" w:rsidRPr="006C5396" w:rsidRDefault="00297881" w:rsidP="418B4B2A">
      <w:pPr>
        <w:rPr>
          <w:sz w:val="22"/>
          <w:szCs w:val="22"/>
        </w:rPr>
      </w:pPr>
      <w:r w:rsidRPr="006C5396">
        <w:rPr>
          <w:sz w:val="22"/>
          <w:szCs w:val="22"/>
        </w:rPr>
        <w:t xml:space="preserve">Ms </w:t>
      </w:r>
      <w:r w:rsidR="004F05AE" w:rsidRPr="006C5396">
        <w:rPr>
          <w:sz w:val="22"/>
          <w:szCs w:val="22"/>
        </w:rPr>
        <w:t>Cave</w:t>
      </w:r>
      <w:r w:rsidRPr="006C5396">
        <w:rPr>
          <w:sz w:val="22"/>
          <w:szCs w:val="22"/>
        </w:rPr>
        <w:t xml:space="preserve"> </w:t>
      </w:r>
      <w:r w:rsidR="11695A35" w:rsidRPr="006C5396">
        <w:rPr>
          <w:sz w:val="22"/>
          <w:szCs w:val="22"/>
        </w:rPr>
        <w:t xml:space="preserve">said the </w:t>
      </w:r>
      <w:r w:rsidR="00F91E06">
        <w:rPr>
          <w:sz w:val="22"/>
          <w:szCs w:val="22"/>
        </w:rPr>
        <w:t>r</w:t>
      </w:r>
      <w:r w:rsidR="11695A35" w:rsidRPr="006C5396">
        <w:rPr>
          <w:sz w:val="22"/>
          <w:szCs w:val="22"/>
        </w:rPr>
        <w:t xml:space="preserve">eport’s insights provide </w:t>
      </w:r>
      <w:r w:rsidR="00B748C2" w:rsidRPr="006C5396">
        <w:rPr>
          <w:sz w:val="22"/>
          <w:szCs w:val="22"/>
        </w:rPr>
        <w:t>growers</w:t>
      </w:r>
      <w:r w:rsidRPr="006C5396">
        <w:rPr>
          <w:sz w:val="22"/>
          <w:szCs w:val="22"/>
        </w:rPr>
        <w:t xml:space="preserve"> </w:t>
      </w:r>
      <w:r w:rsidR="11695A35" w:rsidRPr="006C5396">
        <w:rPr>
          <w:sz w:val="22"/>
          <w:szCs w:val="22"/>
        </w:rPr>
        <w:t xml:space="preserve">with optimism </w:t>
      </w:r>
      <w:r w:rsidR="005323BF" w:rsidRPr="006C5396">
        <w:rPr>
          <w:sz w:val="22"/>
          <w:szCs w:val="22"/>
        </w:rPr>
        <w:t xml:space="preserve">about the future of the </w:t>
      </w:r>
      <w:r w:rsidR="00050160" w:rsidRPr="006C5396">
        <w:rPr>
          <w:sz w:val="22"/>
          <w:szCs w:val="22"/>
        </w:rPr>
        <w:t>sector</w:t>
      </w:r>
      <w:r w:rsidR="036B5DD8" w:rsidRPr="006C5396">
        <w:rPr>
          <w:sz w:val="22"/>
          <w:szCs w:val="22"/>
        </w:rPr>
        <w:t>.</w:t>
      </w:r>
    </w:p>
    <w:p w14:paraId="474504F8" w14:textId="3FF3CF3B" w:rsidR="418B4B2A" w:rsidRPr="006C5396" w:rsidRDefault="418B4B2A" w:rsidP="418B4B2A">
      <w:pPr>
        <w:rPr>
          <w:sz w:val="22"/>
          <w:szCs w:val="22"/>
        </w:rPr>
      </w:pPr>
    </w:p>
    <w:p w14:paraId="56EF6F04" w14:textId="6482BF55" w:rsidR="00E43F35" w:rsidRPr="00663882" w:rsidRDefault="4AC4A951" w:rsidP="6A50A743">
      <w:pPr>
        <w:rPr>
          <w:rFonts w:eastAsiaTheme="minorEastAsia"/>
          <w:sz w:val="22"/>
          <w:szCs w:val="22"/>
        </w:rPr>
      </w:pPr>
      <w:r w:rsidRPr="00663882">
        <w:rPr>
          <w:rFonts w:eastAsiaTheme="minorEastAsia"/>
          <w:sz w:val="22"/>
          <w:szCs w:val="22"/>
        </w:rPr>
        <w:t>“Our growers are a resilient bunch,” Ms Cave said.</w:t>
      </w:r>
    </w:p>
    <w:p w14:paraId="1AD8590B" w14:textId="77777777" w:rsidR="003F5734" w:rsidRPr="00663882" w:rsidRDefault="003F5734" w:rsidP="2C85DA6F">
      <w:pPr>
        <w:rPr>
          <w:rFonts w:eastAsiaTheme="minorEastAsia"/>
          <w:sz w:val="22"/>
          <w:szCs w:val="22"/>
        </w:rPr>
      </w:pPr>
    </w:p>
    <w:p w14:paraId="170ECCAA" w14:textId="30380985" w:rsidR="6A50A743" w:rsidRPr="006C5396" w:rsidRDefault="4AC4A951" w:rsidP="6A50A743">
      <w:pPr>
        <w:rPr>
          <w:sz w:val="22"/>
          <w:szCs w:val="22"/>
        </w:rPr>
      </w:pPr>
      <w:r w:rsidRPr="00663882">
        <w:rPr>
          <w:rFonts w:eastAsiaTheme="minorEastAsia"/>
          <w:sz w:val="22"/>
          <w:szCs w:val="22"/>
        </w:rPr>
        <w:t>“</w:t>
      </w:r>
      <w:r w:rsidR="00F91E06">
        <w:rPr>
          <w:rFonts w:eastAsiaTheme="minorEastAsia"/>
          <w:sz w:val="22"/>
          <w:szCs w:val="22"/>
        </w:rPr>
        <w:t>I</w:t>
      </w:r>
      <w:r w:rsidRPr="00663882">
        <w:rPr>
          <w:rFonts w:eastAsiaTheme="minorEastAsia"/>
          <w:sz w:val="22"/>
          <w:szCs w:val="22"/>
        </w:rPr>
        <w:t xml:space="preserve">nstead of closing nursery doors, the sector </w:t>
      </w:r>
      <w:r w:rsidR="00F91E06">
        <w:rPr>
          <w:rFonts w:eastAsiaTheme="minorEastAsia"/>
          <w:sz w:val="22"/>
          <w:szCs w:val="22"/>
        </w:rPr>
        <w:t xml:space="preserve">is </w:t>
      </w:r>
      <w:r w:rsidR="00F91E06" w:rsidRPr="006C5396">
        <w:rPr>
          <w:sz w:val="22"/>
          <w:szCs w:val="22"/>
        </w:rPr>
        <w:t>balanc</w:t>
      </w:r>
      <w:r w:rsidR="00F91E06">
        <w:rPr>
          <w:sz w:val="22"/>
          <w:szCs w:val="22"/>
        </w:rPr>
        <w:t>ing</w:t>
      </w:r>
      <w:r w:rsidR="00F91E06" w:rsidRPr="006C5396">
        <w:rPr>
          <w:sz w:val="22"/>
          <w:szCs w:val="22"/>
        </w:rPr>
        <w:t xml:space="preserve"> growth and sustainability </w:t>
      </w:r>
      <w:r w:rsidR="00F91E06">
        <w:rPr>
          <w:sz w:val="22"/>
          <w:szCs w:val="22"/>
        </w:rPr>
        <w:t>amid global economic uncertainty</w:t>
      </w:r>
      <w:r w:rsidRPr="00663882">
        <w:rPr>
          <w:rFonts w:eastAsiaTheme="minorEastAsia"/>
          <w:sz w:val="22"/>
          <w:szCs w:val="22"/>
        </w:rPr>
        <w:t xml:space="preserve">, with some producers </w:t>
      </w:r>
      <w:r w:rsidR="00F91E06">
        <w:rPr>
          <w:rFonts w:eastAsiaTheme="minorEastAsia"/>
          <w:sz w:val="22"/>
          <w:szCs w:val="22"/>
        </w:rPr>
        <w:t xml:space="preserve">strategically </w:t>
      </w:r>
      <w:r w:rsidR="00F91E06" w:rsidRPr="00663882">
        <w:rPr>
          <w:rFonts w:eastAsiaTheme="minorEastAsia"/>
          <w:sz w:val="22"/>
          <w:szCs w:val="22"/>
        </w:rPr>
        <w:t>downsiz</w:t>
      </w:r>
      <w:r w:rsidR="00F91E06">
        <w:rPr>
          <w:rFonts w:eastAsiaTheme="minorEastAsia"/>
          <w:sz w:val="22"/>
          <w:szCs w:val="22"/>
        </w:rPr>
        <w:t>ing</w:t>
      </w:r>
      <w:r w:rsidR="00F91E06" w:rsidRPr="00663882">
        <w:rPr>
          <w:rFonts w:eastAsiaTheme="minorEastAsia"/>
          <w:sz w:val="22"/>
          <w:szCs w:val="22"/>
        </w:rPr>
        <w:t xml:space="preserve"> </w:t>
      </w:r>
      <w:r w:rsidRPr="00663882">
        <w:rPr>
          <w:rFonts w:eastAsiaTheme="minorEastAsia"/>
          <w:sz w:val="22"/>
          <w:szCs w:val="22"/>
        </w:rPr>
        <w:t>to continue providing quality greenlife to customers</w:t>
      </w:r>
      <w:r w:rsidR="003F5734" w:rsidRPr="00663882">
        <w:rPr>
          <w:rFonts w:eastAsiaTheme="minorEastAsia"/>
          <w:sz w:val="22"/>
          <w:szCs w:val="22"/>
        </w:rPr>
        <w:t>.</w:t>
      </w:r>
    </w:p>
    <w:p w14:paraId="1E1C66D4" w14:textId="02E52DBD" w:rsidR="2C85DA6F" w:rsidRPr="006C5396" w:rsidRDefault="2C85DA6F" w:rsidP="2C85DA6F">
      <w:pPr>
        <w:rPr>
          <w:sz w:val="22"/>
          <w:szCs w:val="22"/>
        </w:rPr>
      </w:pPr>
    </w:p>
    <w:p w14:paraId="629FCC36" w14:textId="083C0D32" w:rsidR="00E43F35" w:rsidRPr="006C5396" w:rsidRDefault="00E43F35" w:rsidP="00E43F35">
      <w:pPr>
        <w:rPr>
          <w:sz w:val="22"/>
          <w:szCs w:val="22"/>
        </w:rPr>
      </w:pPr>
      <w:r w:rsidRPr="006C5396">
        <w:rPr>
          <w:sz w:val="22"/>
          <w:szCs w:val="22"/>
        </w:rPr>
        <w:lastRenderedPageBreak/>
        <w:t>"</w:t>
      </w:r>
      <w:r w:rsidR="005B2560">
        <w:rPr>
          <w:sz w:val="22"/>
          <w:szCs w:val="22"/>
        </w:rPr>
        <w:t>Further, g</w:t>
      </w:r>
      <w:r w:rsidRPr="006C5396">
        <w:rPr>
          <w:sz w:val="22"/>
          <w:szCs w:val="22"/>
        </w:rPr>
        <w:t xml:space="preserve">rowth prospects shine, particularly for </w:t>
      </w:r>
      <w:r w:rsidR="0067104C" w:rsidRPr="006C5396">
        <w:rPr>
          <w:sz w:val="22"/>
          <w:szCs w:val="22"/>
        </w:rPr>
        <w:t>larger nurseries</w:t>
      </w:r>
      <w:r w:rsidR="5B0B20BD" w:rsidRPr="728BA89A">
        <w:rPr>
          <w:sz w:val="22"/>
          <w:szCs w:val="22"/>
        </w:rPr>
        <w:t>.</w:t>
      </w:r>
      <w:r w:rsidR="0067104C" w:rsidRPr="006C5396">
        <w:rPr>
          <w:sz w:val="22"/>
          <w:szCs w:val="22"/>
        </w:rPr>
        <w:t xml:space="preserve"> </w:t>
      </w:r>
    </w:p>
    <w:p w14:paraId="49EE9EB6" w14:textId="337D4E86" w:rsidR="008239F1" w:rsidRPr="006C5396" w:rsidRDefault="008239F1" w:rsidP="008239F1">
      <w:pPr>
        <w:rPr>
          <w:sz w:val="22"/>
          <w:szCs w:val="22"/>
        </w:rPr>
      </w:pPr>
    </w:p>
    <w:p w14:paraId="44EF6C4E" w14:textId="0C7E3B55" w:rsidR="00743B49" w:rsidRDefault="008239F1" w:rsidP="008B5632">
      <w:pPr>
        <w:rPr>
          <w:sz w:val="22"/>
          <w:szCs w:val="22"/>
        </w:rPr>
      </w:pPr>
      <w:r w:rsidRPr="006C5396">
        <w:rPr>
          <w:sz w:val="22"/>
          <w:szCs w:val="22"/>
        </w:rPr>
        <w:t>“While some stick to the script in landscape and retail nurseries with wholesale buys this fiscal year,</w:t>
      </w:r>
      <w:r w:rsidR="00743B49" w:rsidRPr="00743B49">
        <w:rPr>
          <w:sz w:val="22"/>
          <w:szCs w:val="22"/>
        </w:rPr>
        <w:t xml:space="preserve"> the number expecting to increase plant purchases is significantly greater than those anticipating a reduction.</w:t>
      </w:r>
      <w:r w:rsidR="00743B49">
        <w:rPr>
          <w:sz w:val="22"/>
          <w:szCs w:val="22"/>
        </w:rPr>
        <w:t>”</w:t>
      </w:r>
    </w:p>
    <w:p w14:paraId="59CD8FE8" w14:textId="77777777" w:rsidR="00743B49" w:rsidRDefault="00743B49" w:rsidP="418B4B2A">
      <w:pPr>
        <w:rPr>
          <w:sz w:val="22"/>
          <w:szCs w:val="22"/>
        </w:rPr>
      </w:pPr>
    </w:p>
    <w:p w14:paraId="53B65CBD" w14:textId="6C38CAEB" w:rsidR="00592A53" w:rsidRPr="00F64E92" w:rsidRDefault="418B4B2A" w:rsidP="418B4B2A">
      <w:pPr>
        <w:rPr>
          <w:sz w:val="22"/>
          <w:szCs w:val="22"/>
        </w:rPr>
      </w:pPr>
      <w:r w:rsidRPr="09A9D4E2">
        <w:rPr>
          <w:sz w:val="22"/>
          <w:szCs w:val="22"/>
        </w:rPr>
        <w:t>Ms Cave thanked</w:t>
      </w:r>
      <w:r w:rsidR="005B2560">
        <w:rPr>
          <w:sz w:val="22"/>
          <w:szCs w:val="22"/>
        </w:rPr>
        <w:t xml:space="preserve"> the 266 participants</w:t>
      </w:r>
      <w:r w:rsidRPr="09A9D4E2">
        <w:rPr>
          <w:sz w:val="22"/>
          <w:szCs w:val="22"/>
        </w:rPr>
        <w:t xml:space="preserve"> in the survey, which provide</w:t>
      </w:r>
      <w:r w:rsidR="6E059730" w:rsidRPr="09A9D4E2">
        <w:rPr>
          <w:sz w:val="22"/>
          <w:szCs w:val="22"/>
        </w:rPr>
        <w:t>s</w:t>
      </w:r>
      <w:r w:rsidRPr="09A9D4E2">
        <w:rPr>
          <w:sz w:val="22"/>
          <w:szCs w:val="22"/>
        </w:rPr>
        <w:t xml:space="preserve"> invaluable insights into the current state of</w:t>
      </w:r>
      <w:r w:rsidR="7C1B972B" w:rsidRPr="09A9D4E2">
        <w:rPr>
          <w:sz w:val="22"/>
          <w:szCs w:val="22"/>
        </w:rPr>
        <w:t xml:space="preserve"> the industry.</w:t>
      </w:r>
    </w:p>
    <w:p w14:paraId="03837C6D" w14:textId="1BFFBB82" w:rsidR="00592A53" w:rsidRPr="00F64E92" w:rsidRDefault="00592A53" w:rsidP="418B4B2A">
      <w:pPr>
        <w:rPr>
          <w:sz w:val="22"/>
          <w:szCs w:val="22"/>
        </w:rPr>
      </w:pPr>
    </w:p>
    <w:p w14:paraId="1279AF19" w14:textId="0E5260F4" w:rsidR="008B121D" w:rsidRDefault="1AEE8CC5" w:rsidP="00663882">
      <w:pPr>
        <w:rPr>
          <w:sz w:val="22"/>
          <w:szCs w:val="22"/>
        </w:rPr>
      </w:pPr>
      <w:r w:rsidRPr="09A9D4E2">
        <w:rPr>
          <w:sz w:val="22"/>
          <w:szCs w:val="22"/>
        </w:rPr>
        <w:t>“</w:t>
      </w:r>
      <w:r w:rsidR="00950128" w:rsidRPr="09A9D4E2">
        <w:rPr>
          <w:sz w:val="22"/>
          <w:szCs w:val="22"/>
        </w:rPr>
        <w:t>Without industry commitment</w:t>
      </w:r>
      <w:r w:rsidR="00743B49">
        <w:rPr>
          <w:sz w:val="22"/>
          <w:szCs w:val="22"/>
        </w:rPr>
        <w:t>,</w:t>
      </w:r>
      <w:r w:rsidR="00950128" w:rsidRPr="09A9D4E2">
        <w:rPr>
          <w:sz w:val="22"/>
          <w:szCs w:val="22"/>
        </w:rPr>
        <w:t xml:space="preserve"> </w:t>
      </w:r>
      <w:r w:rsidR="006E320D" w:rsidRPr="09A9D4E2">
        <w:rPr>
          <w:sz w:val="22"/>
          <w:szCs w:val="22"/>
        </w:rPr>
        <w:t>th</w:t>
      </w:r>
      <w:r w:rsidR="00B82F7A" w:rsidRPr="09A9D4E2">
        <w:rPr>
          <w:sz w:val="22"/>
          <w:szCs w:val="22"/>
        </w:rPr>
        <w:t xml:space="preserve">e data would not be as </w:t>
      </w:r>
      <w:r w:rsidR="004A0B99" w:rsidRPr="09A9D4E2">
        <w:rPr>
          <w:sz w:val="22"/>
          <w:szCs w:val="22"/>
        </w:rPr>
        <w:t>d</w:t>
      </w:r>
      <w:r w:rsidR="00214AAE" w:rsidRPr="09A9D4E2">
        <w:rPr>
          <w:sz w:val="22"/>
          <w:szCs w:val="22"/>
        </w:rPr>
        <w:t xml:space="preserve">ependable and </w:t>
      </w:r>
      <w:r w:rsidR="00DE37CA" w:rsidRPr="09A9D4E2">
        <w:rPr>
          <w:sz w:val="22"/>
          <w:szCs w:val="22"/>
        </w:rPr>
        <w:t>powerful as it is.</w:t>
      </w:r>
      <w:r w:rsidR="005B2560">
        <w:rPr>
          <w:sz w:val="22"/>
          <w:szCs w:val="22"/>
        </w:rPr>
        <w:t xml:space="preserve"> </w:t>
      </w:r>
      <w:r w:rsidR="005B2560" w:rsidRPr="09A9D4E2">
        <w:rPr>
          <w:sz w:val="22"/>
          <w:szCs w:val="22"/>
        </w:rPr>
        <w:t xml:space="preserve">This is an important project, which demonstrates the greenlife </w:t>
      </w:r>
      <w:r w:rsidR="005B2560">
        <w:rPr>
          <w:sz w:val="22"/>
          <w:szCs w:val="22"/>
        </w:rPr>
        <w:t>sector</w:t>
      </w:r>
      <w:r w:rsidR="005B2560" w:rsidRPr="09A9D4E2">
        <w:rPr>
          <w:sz w:val="22"/>
          <w:szCs w:val="22"/>
        </w:rPr>
        <w:t xml:space="preserve">’s </w:t>
      </w:r>
      <w:r w:rsidR="005B2560">
        <w:rPr>
          <w:sz w:val="22"/>
          <w:szCs w:val="22"/>
        </w:rPr>
        <w:t xml:space="preserve">significant </w:t>
      </w:r>
      <w:r w:rsidR="005B2560" w:rsidRPr="09A9D4E2">
        <w:rPr>
          <w:sz w:val="22"/>
          <w:szCs w:val="22"/>
        </w:rPr>
        <w:t>contribution to the Australian economy.</w:t>
      </w:r>
      <w:r w:rsidR="00DE37CA" w:rsidRPr="09A9D4E2">
        <w:rPr>
          <w:sz w:val="22"/>
          <w:szCs w:val="22"/>
        </w:rPr>
        <w:t>”</w:t>
      </w:r>
    </w:p>
    <w:p w14:paraId="7382145F" w14:textId="77777777" w:rsidR="00F969DE" w:rsidRPr="00F64E92" w:rsidRDefault="00F969DE" w:rsidP="00F969DE">
      <w:pPr>
        <w:ind w:left="360"/>
        <w:rPr>
          <w:sz w:val="22"/>
          <w:szCs w:val="22"/>
        </w:rPr>
      </w:pPr>
    </w:p>
    <w:p w14:paraId="6054704E" w14:textId="2D68666A" w:rsidR="00F969DE" w:rsidRPr="00F64E92" w:rsidRDefault="00F969DE" w:rsidP="00F969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Pr="00F64E92">
        <w:rPr>
          <w:b/>
          <w:bCs/>
          <w:sz w:val="22"/>
          <w:szCs w:val="22"/>
        </w:rPr>
        <w:t xml:space="preserve">ead the </w:t>
      </w:r>
      <w:r w:rsidRPr="00F969DE">
        <w:rPr>
          <w:b/>
          <w:bCs/>
          <w:sz w:val="22"/>
          <w:szCs w:val="22"/>
        </w:rPr>
        <w:t>2021–22 Production Nursery Data Capture Report</w:t>
      </w:r>
      <w:r>
        <w:rPr>
          <w:b/>
          <w:bCs/>
          <w:sz w:val="22"/>
          <w:szCs w:val="22"/>
        </w:rPr>
        <w:t xml:space="preserve"> </w:t>
      </w:r>
      <w:hyperlink r:id="rId10" w:history="1">
        <w:r w:rsidRPr="00011E75">
          <w:rPr>
            <w:rStyle w:val="Hyperlink"/>
            <w:b/>
            <w:bCs/>
            <w:sz w:val="22"/>
            <w:szCs w:val="22"/>
          </w:rPr>
          <w:t>here</w:t>
        </w:r>
      </w:hyperlink>
      <w:r>
        <w:rPr>
          <w:b/>
          <w:bCs/>
          <w:sz w:val="22"/>
          <w:szCs w:val="22"/>
        </w:rPr>
        <w:t xml:space="preserve">. </w:t>
      </w:r>
    </w:p>
    <w:p w14:paraId="42520400" w14:textId="07BABB75" w:rsidR="005000F5" w:rsidRDefault="005000F5" w:rsidP="5CCA16E1">
      <w:pPr>
        <w:rPr>
          <w:b/>
          <w:bCs/>
        </w:rPr>
      </w:pPr>
    </w:p>
    <w:p w14:paraId="55428F75" w14:textId="77777777" w:rsidR="009B0075" w:rsidRDefault="009B0075" w:rsidP="009B0075">
      <w:pPr>
        <w:rPr>
          <w:b/>
          <w:bCs/>
          <w:sz w:val="22"/>
          <w:szCs w:val="22"/>
        </w:rPr>
      </w:pPr>
      <w:r w:rsidRPr="2C85DA6F">
        <w:rPr>
          <w:b/>
          <w:bCs/>
          <w:sz w:val="22"/>
          <w:szCs w:val="22"/>
        </w:rPr>
        <w:t>ENDS</w:t>
      </w:r>
    </w:p>
    <w:p w14:paraId="2050B9B7" w14:textId="77777777" w:rsidR="009B0075" w:rsidRDefault="009B0075" w:rsidP="009B0075">
      <w:pPr>
        <w:rPr>
          <w:b/>
          <w:bCs/>
          <w:sz w:val="22"/>
          <w:szCs w:val="22"/>
        </w:rPr>
      </w:pPr>
    </w:p>
    <w:p w14:paraId="4E2A454E" w14:textId="29728B37" w:rsidR="008239F1" w:rsidRPr="008239F1" w:rsidRDefault="008239F1" w:rsidP="008239F1">
      <w:pPr>
        <w:rPr>
          <w:b/>
          <w:sz w:val="22"/>
          <w:szCs w:val="22"/>
        </w:rPr>
      </w:pPr>
      <w:r w:rsidRPr="2383AB98">
        <w:rPr>
          <w:b/>
          <w:bCs/>
          <w:sz w:val="22"/>
          <w:szCs w:val="22"/>
        </w:rPr>
        <w:t xml:space="preserve">MEDIA </w:t>
      </w:r>
      <w:r w:rsidR="00865D43" w:rsidRPr="2383AB98">
        <w:rPr>
          <w:b/>
          <w:bCs/>
          <w:sz w:val="22"/>
          <w:szCs w:val="22"/>
        </w:rPr>
        <w:t>ENQUI</w:t>
      </w:r>
      <w:r w:rsidR="00E04B45" w:rsidRPr="2383AB98">
        <w:rPr>
          <w:b/>
          <w:bCs/>
          <w:sz w:val="22"/>
          <w:szCs w:val="22"/>
        </w:rPr>
        <w:t>RIES</w:t>
      </w:r>
    </w:p>
    <w:p w14:paraId="2A04B7B5" w14:textId="0B69CEE2" w:rsidR="008239F1" w:rsidRPr="00CD5A03" w:rsidRDefault="008239F1" w:rsidP="00251DF4">
      <w:pPr>
        <w:pStyle w:val="BasicParagraph"/>
        <w:spacing w:before="200" w:line="264" w:lineRule="auto"/>
        <w:rPr>
          <w:rFonts w:asciiTheme="minorHAnsi" w:hAnsiTheme="minorHAnsi" w:cstheme="minorBidi"/>
          <w:spacing w:val="7"/>
          <w:sz w:val="22"/>
          <w:szCs w:val="22"/>
        </w:rPr>
      </w:pPr>
      <w:r w:rsidRPr="2383AB98">
        <w:rPr>
          <w:rFonts w:asciiTheme="minorHAnsi" w:hAnsiTheme="minorHAnsi" w:cstheme="minorBidi"/>
          <w:spacing w:val="7"/>
          <w:sz w:val="22"/>
          <w:szCs w:val="22"/>
        </w:rPr>
        <w:t xml:space="preserve">Ingrid Lee-Scott, Dentsu Creative </w:t>
      </w:r>
      <w:r w:rsidR="00251DF4" w:rsidRPr="2383AB98">
        <w:rPr>
          <w:rFonts w:asciiTheme="minorHAnsi" w:hAnsiTheme="minorHAnsi" w:cstheme="minorBidi"/>
          <w:spacing w:val="7"/>
          <w:sz w:val="22"/>
          <w:szCs w:val="22"/>
        </w:rPr>
        <w:t xml:space="preserve">Public Relations </w:t>
      </w:r>
      <w:r w:rsidR="00CD5A03">
        <w:rPr>
          <w:rFonts w:asciiTheme="minorHAnsi" w:hAnsiTheme="minorHAnsi" w:cstheme="minorBidi"/>
          <w:spacing w:val="7"/>
          <w:sz w:val="22"/>
          <w:szCs w:val="22"/>
        </w:rPr>
        <w:br/>
      </w:r>
      <w:r w:rsidRPr="2383AB98">
        <w:rPr>
          <w:rStyle w:val="contentpasted2"/>
          <w:rFonts w:asciiTheme="minorHAnsi" w:hAnsiTheme="minorHAnsi" w:cstheme="minorBidi"/>
          <w:color w:val="0E2C0A"/>
          <w:sz w:val="22"/>
          <w:szCs w:val="22"/>
        </w:rPr>
        <w:t>M: 0410 047 767</w:t>
      </w:r>
      <w:r w:rsidR="00CD5A03">
        <w:t xml:space="preserve"> </w:t>
      </w:r>
      <w:r>
        <w:br/>
      </w:r>
      <w:r w:rsidRPr="2383AB98">
        <w:rPr>
          <w:rStyle w:val="contentpasted2"/>
          <w:rFonts w:asciiTheme="minorHAnsi" w:hAnsiTheme="minorHAnsi" w:cstheme="minorBidi"/>
          <w:color w:val="0E2C0A"/>
          <w:sz w:val="22"/>
          <w:szCs w:val="22"/>
        </w:rPr>
        <w:t>E: </w:t>
      </w:r>
      <w:hyperlink r:id="rId11" w:history="1">
        <w:r w:rsidRPr="2383AB98">
          <w:rPr>
            <w:rStyle w:val="Hyperlink"/>
            <w:rFonts w:asciiTheme="minorHAnsi" w:hAnsiTheme="minorHAnsi" w:cstheme="minorBidi"/>
            <w:sz w:val="22"/>
            <w:szCs w:val="22"/>
          </w:rPr>
          <w:t>Ingrid.Leescott@dentsu.com</w:t>
        </w:r>
      </w:hyperlink>
    </w:p>
    <w:p w14:paraId="235318C8" w14:textId="77777777" w:rsidR="008239F1" w:rsidRDefault="008239F1" w:rsidP="5CCA16E1">
      <w:pPr>
        <w:rPr>
          <w:b/>
          <w:bCs/>
        </w:rPr>
      </w:pPr>
    </w:p>
    <w:p w14:paraId="6FC3006B" w14:textId="77777777" w:rsidR="00E04B45" w:rsidRDefault="00E04B45" w:rsidP="00E04B45">
      <w:pPr>
        <w:rPr>
          <w:b/>
          <w:bCs/>
        </w:rPr>
      </w:pPr>
    </w:p>
    <w:p w14:paraId="26F3EF86" w14:textId="77777777" w:rsidR="00E04B45" w:rsidRPr="00F64E92" w:rsidRDefault="00E04B45" w:rsidP="00E04B45">
      <w:pPr>
        <w:rPr>
          <w:b/>
          <w:bCs/>
          <w:sz w:val="22"/>
          <w:szCs w:val="22"/>
        </w:rPr>
      </w:pPr>
      <w:r w:rsidRPr="00F64E92">
        <w:rPr>
          <w:b/>
          <w:bCs/>
          <w:sz w:val="22"/>
          <w:szCs w:val="22"/>
        </w:rPr>
        <w:t>FUNDING BLOCK</w:t>
      </w:r>
    </w:p>
    <w:p w14:paraId="7738BBD2" w14:textId="77777777" w:rsidR="00E04B45" w:rsidRPr="00F64E92" w:rsidRDefault="00E04B45" w:rsidP="00E04B45">
      <w:pPr>
        <w:rPr>
          <w:b/>
          <w:bCs/>
          <w:sz w:val="22"/>
          <w:szCs w:val="22"/>
        </w:rPr>
      </w:pPr>
    </w:p>
    <w:p w14:paraId="224FE422" w14:textId="22B61E4B" w:rsidR="000C48BC" w:rsidRPr="000C48BC" w:rsidRDefault="00E04B45" w:rsidP="000C48BC">
      <w:pPr>
        <w:tabs>
          <w:tab w:val="left" w:pos="1265"/>
        </w:tabs>
        <w:rPr>
          <w:sz w:val="22"/>
          <w:szCs w:val="22"/>
        </w:rPr>
      </w:pPr>
      <w:r w:rsidRPr="00F64E92">
        <w:rPr>
          <w:sz w:val="22"/>
          <w:szCs w:val="22"/>
        </w:rPr>
        <w:t>The ‘</w:t>
      </w:r>
      <w:r w:rsidRPr="00F64E92">
        <w:rPr>
          <w:i/>
          <w:iCs/>
          <w:sz w:val="22"/>
          <w:szCs w:val="22"/>
        </w:rPr>
        <w:t>Nursery Industry Statistics 2020-21 to 2024-25’ (NY21000)</w:t>
      </w:r>
      <w:r w:rsidRPr="00F64E92">
        <w:rPr>
          <w:sz w:val="22"/>
          <w:szCs w:val="22"/>
        </w:rPr>
        <w:t xml:space="preserve"> project is funded by Hort Innovation using nursery research and development levy and funds from the Australian Government.</w:t>
      </w:r>
    </w:p>
    <w:sectPr w:rsidR="000C48BC" w:rsidRPr="000C48B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5863" w14:textId="77777777" w:rsidR="00461DCD" w:rsidRDefault="00461DCD" w:rsidP="00346B5E">
      <w:r>
        <w:separator/>
      </w:r>
    </w:p>
  </w:endnote>
  <w:endnote w:type="continuationSeparator" w:id="0">
    <w:p w14:paraId="2B14A62C" w14:textId="77777777" w:rsidR="00461DCD" w:rsidRDefault="00461DCD" w:rsidP="0034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CF30" w14:textId="77777777" w:rsidR="00461DCD" w:rsidRDefault="00461DCD" w:rsidP="00346B5E">
      <w:r>
        <w:separator/>
      </w:r>
    </w:p>
  </w:footnote>
  <w:footnote w:type="continuationSeparator" w:id="0">
    <w:p w14:paraId="0987C8B7" w14:textId="77777777" w:rsidR="00461DCD" w:rsidRDefault="00461DCD" w:rsidP="0034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6562" w14:textId="027F5CA7" w:rsidR="00346B5E" w:rsidRDefault="00346B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2241E" wp14:editId="09173D63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7675245" cy="1920240"/>
          <wp:effectExtent l="0" t="0" r="1905" b="3810"/>
          <wp:wrapTight wrapText="bothSides">
            <wp:wrapPolygon edited="0">
              <wp:start x="0" y="0"/>
              <wp:lineTo x="0" y="21429"/>
              <wp:lineTo x="21552" y="21429"/>
              <wp:lineTo x="21552" y="0"/>
              <wp:lineTo x="0" y="0"/>
            </wp:wrapPolygon>
          </wp:wrapTight>
          <wp:docPr id="2" name="Picture 2" descr="A person sitt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erson sitt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191" cy="1922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38B5"/>
    <w:multiLevelType w:val="hybridMultilevel"/>
    <w:tmpl w:val="FBBC1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701332"/>
    <w:multiLevelType w:val="hybridMultilevel"/>
    <w:tmpl w:val="B58E977A"/>
    <w:lvl w:ilvl="0" w:tplc="42D8E3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70186">
    <w:abstractNumId w:val="1"/>
  </w:num>
  <w:num w:numId="2" w16cid:durableId="311492823">
    <w:abstractNumId w:val="1"/>
  </w:num>
  <w:num w:numId="3" w16cid:durableId="19261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32"/>
    <w:rsid w:val="00011E75"/>
    <w:rsid w:val="000170D9"/>
    <w:rsid w:val="00017F3F"/>
    <w:rsid w:val="00022538"/>
    <w:rsid w:val="000247D3"/>
    <w:rsid w:val="000376C4"/>
    <w:rsid w:val="00050160"/>
    <w:rsid w:val="00082AAC"/>
    <w:rsid w:val="000928B0"/>
    <w:rsid w:val="000A3767"/>
    <w:rsid w:val="000B3F0D"/>
    <w:rsid w:val="000C48BC"/>
    <w:rsid w:val="000D06FE"/>
    <w:rsid w:val="000F50AA"/>
    <w:rsid w:val="00100C53"/>
    <w:rsid w:val="00110977"/>
    <w:rsid w:val="00113C89"/>
    <w:rsid w:val="00137208"/>
    <w:rsid w:val="00143CDC"/>
    <w:rsid w:val="00144ECC"/>
    <w:rsid w:val="00161AC3"/>
    <w:rsid w:val="00164770"/>
    <w:rsid w:val="00170191"/>
    <w:rsid w:val="0019086C"/>
    <w:rsid w:val="00197508"/>
    <w:rsid w:val="001A29FD"/>
    <w:rsid w:val="001A6A8B"/>
    <w:rsid w:val="001A7016"/>
    <w:rsid w:val="001D532A"/>
    <w:rsid w:val="00205E3F"/>
    <w:rsid w:val="00214AAE"/>
    <w:rsid w:val="002335ED"/>
    <w:rsid w:val="00251DF4"/>
    <w:rsid w:val="00253102"/>
    <w:rsid w:val="0027424C"/>
    <w:rsid w:val="00290CCD"/>
    <w:rsid w:val="00297881"/>
    <w:rsid w:val="002A0C00"/>
    <w:rsid w:val="002A4770"/>
    <w:rsid w:val="002B705F"/>
    <w:rsid w:val="002C2C64"/>
    <w:rsid w:val="002C44D1"/>
    <w:rsid w:val="0030208C"/>
    <w:rsid w:val="00333117"/>
    <w:rsid w:val="00334C00"/>
    <w:rsid w:val="003434E1"/>
    <w:rsid w:val="00346B5E"/>
    <w:rsid w:val="0036267D"/>
    <w:rsid w:val="00362AD5"/>
    <w:rsid w:val="00376967"/>
    <w:rsid w:val="003817E4"/>
    <w:rsid w:val="003849AD"/>
    <w:rsid w:val="003A490B"/>
    <w:rsid w:val="003C53F7"/>
    <w:rsid w:val="003E2D54"/>
    <w:rsid w:val="003F5734"/>
    <w:rsid w:val="004100C7"/>
    <w:rsid w:val="00412F51"/>
    <w:rsid w:val="00416EA5"/>
    <w:rsid w:val="00433242"/>
    <w:rsid w:val="004421E0"/>
    <w:rsid w:val="004519C9"/>
    <w:rsid w:val="00456A1B"/>
    <w:rsid w:val="00461DCD"/>
    <w:rsid w:val="00470D0C"/>
    <w:rsid w:val="00470EFD"/>
    <w:rsid w:val="00474268"/>
    <w:rsid w:val="00474A58"/>
    <w:rsid w:val="004A0B99"/>
    <w:rsid w:val="004E04CA"/>
    <w:rsid w:val="004E1894"/>
    <w:rsid w:val="004F0001"/>
    <w:rsid w:val="004F05AE"/>
    <w:rsid w:val="004F5C62"/>
    <w:rsid w:val="005000F5"/>
    <w:rsid w:val="00505580"/>
    <w:rsid w:val="00522043"/>
    <w:rsid w:val="00525B3F"/>
    <w:rsid w:val="00531A22"/>
    <w:rsid w:val="005323BF"/>
    <w:rsid w:val="00533785"/>
    <w:rsid w:val="00541459"/>
    <w:rsid w:val="005577F1"/>
    <w:rsid w:val="00592A53"/>
    <w:rsid w:val="005A45D7"/>
    <w:rsid w:val="005B2560"/>
    <w:rsid w:val="005C1C4F"/>
    <w:rsid w:val="005C1E7E"/>
    <w:rsid w:val="005E5840"/>
    <w:rsid w:val="005E5C09"/>
    <w:rsid w:val="005E706D"/>
    <w:rsid w:val="0060643A"/>
    <w:rsid w:val="00607578"/>
    <w:rsid w:val="0064797B"/>
    <w:rsid w:val="00663882"/>
    <w:rsid w:val="0067104C"/>
    <w:rsid w:val="00671640"/>
    <w:rsid w:val="00673419"/>
    <w:rsid w:val="006810A6"/>
    <w:rsid w:val="00685405"/>
    <w:rsid w:val="00686AFF"/>
    <w:rsid w:val="006932D7"/>
    <w:rsid w:val="006A21C8"/>
    <w:rsid w:val="006C5396"/>
    <w:rsid w:val="006E320D"/>
    <w:rsid w:val="006F1289"/>
    <w:rsid w:val="00713105"/>
    <w:rsid w:val="007231D1"/>
    <w:rsid w:val="0072408A"/>
    <w:rsid w:val="0072548F"/>
    <w:rsid w:val="00743B49"/>
    <w:rsid w:val="00745271"/>
    <w:rsid w:val="00747461"/>
    <w:rsid w:val="00751440"/>
    <w:rsid w:val="00766BB7"/>
    <w:rsid w:val="00771DEF"/>
    <w:rsid w:val="00787C80"/>
    <w:rsid w:val="007A70F8"/>
    <w:rsid w:val="007B44EC"/>
    <w:rsid w:val="007C147B"/>
    <w:rsid w:val="007F25A3"/>
    <w:rsid w:val="008239F1"/>
    <w:rsid w:val="00836E7E"/>
    <w:rsid w:val="008426B7"/>
    <w:rsid w:val="00851E8F"/>
    <w:rsid w:val="0085664E"/>
    <w:rsid w:val="008600FD"/>
    <w:rsid w:val="00865D43"/>
    <w:rsid w:val="00880E8D"/>
    <w:rsid w:val="00885D3D"/>
    <w:rsid w:val="008942D0"/>
    <w:rsid w:val="0089547C"/>
    <w:rsid w:val="008B121D"/>
    <w:rsid w:val="008B5632"/>
    <w:rsid w:val="008B63C1"/>
    <w:rsid w:val="008C7137"/>
    <w:rsid w:val="008D0BE2"/>
    <w:rsid w:val="008E1320"/>
    <w:rsid w:val="00913CE8"/>
    <w:rsid w:val="0094480B"/>
    <w:rsid w:val="00944918"/>
    <w:rsid w:val="0094734D"/>
    <w:rsid w:val="00950128"/>
    <w:rsid w:val="00953F10"/>
    <w:rsid w:val="00957680"/>
    <w:rsid w:val="00966C28"/>
    <w:rsid w:val="00972D13"/>
    <w:rsid w:val="009923AA"/>
    <w:rsid w:val="009939FE"/>
    <w:rsid w:val="009B0075"/>
    <w:rsid w:val="009D5FB5"/>
    <w:rsid w:val="009F44C7"/>
    <w:rsid w:val="00A01795"/>
    <w:rsid w:val="00A0261D"/>
    <w:rsid w:val="00A1050B"/>
    <w:rsid w:val="00A110F3"/>
    <w:rsid w:val="00A11A97"/>
    <w:rsid w:val="00A14F96"/>
    <w:rsid w:val="00A21C9B"/>
    <w:rsid w:val="00A23887"/>
    <w:rsid w:val="00A65730"/>
    <w:rsid w:val="00A75968"/>
    <w:rsid w:val="00AC42C1"/>
    <w:rsid w:val="00AD66D8"/>
    <w:rsid w:val="00AD79A8"/>
    <w:rsid w:val="00AE0491"/>
    <w:rsid w:val="00B2658A"/>
    <w:rsid w:val="00B4691B"/>
    <w:rsid w:val="00B46C7A"/>
    <w:rsid w:val="00B53EEF"/>
    <w:rsid w:val="00B748C2"/>
    <w:rsid w:val="00B763A1"/>
    <w:rsid w:val="00B82F7A"/>
    <w:rsid w:val="00B87C55"/>
    <w:rsid w:val="00B91E60"/>
    <w:rsid w:val="00BB1524"/>
    <w:rsid w:val="00BB3758"/>
    <w:rsid w:val="00BE32A6"/>
    <w:rsid w:val="00BF4C84"/>
    <w:rsid w:val="00BF5340"/>
    <w:rsid w:val="00C0109A"/>
    <w:rsid w:val="00C75A9C"/>
    <w:rsid w:val="00C849AE"/>
    <w:rsid w:val="00C922B8"/>
    <w:rsid w:val="00CA1AF0"/>
    <w:rsid w:val="00CA3CC3"/>
    <w:rsid w:val="00CA66F6"/>
    <w:rsid w:val="00CB5B8A"/>
    <w:rsid w:val="00CD324C"/>
    <w:rsid w:val="00CD5A03"/>
    <w:rsid w:val="00CE080E"/>
    <w:rsid w:val="00D03731"/>
    <w:rsid w:val="00D06DB6"/>
    <w:rsid w:val="00D23386"/>
    <w:rsid w:val="00D26F0B"/>
    <w:rsid w:val="00D6113E"/>
    <w:rsid w:val="00D813D2"/>
    <w:rsid w:val="00D8728B"/>
    <w:rsid w:val="00D87C36"/>
    <w:rsid w:val="00D91512"/>
    <w:rsid w:val="00DC6F65"/>
    <w:rsid w:val="00DE37CA"/>
    <w:rsid w:val="00DE423D"/>
    <w:rsid w:val="00E0065C"/>
    <w:rsid w:val="00E04B45"/>
    <w:rsid w:val="00E12069"/>
    <w:rsid w:val="00E15ABF"/>
    <w:rsid w:val="00E43F35"/>
    <w:rsid w:val="00E47FA1"/>
    <w:rsid w:val="00E505C7"/>
    <w:rsid w:val="00E579C3"/>
    <w:rsid w:val="00E76A8B"/>
    <w:rsid w:val="00E84FF1"/>
    <w:rsid w:val="00EA5CFD"/>
    <w:rsid w:val="00EB3EA2"/>
    <w:rsid w:val="00EE4EEA"/>
    <w:rsid w:val="00F01F30"/>
    <w:rsid w:val="00F15F48"/>
    <w:rsid w:val="00F334A3"/>
    <w:rsid w:val="00F361D4"/>
    <w:rsid w:val="00F43182"/>
    <w:rsid w:val="00F52E13"/>
    <w:rsid w:val="00F64E92"/>
    <w:rsid w:val="00F70E70"/>
    <w:rsid w:val="00F81BFE"/>
    <w:rsid w:val="00F87BD8"/>
    <w:rsid w:val="00F91E06"/>
    <w:rsid w:val="00F94045"/>
    <w:rsid w:val="00F969DE"/>
    <w:rsid w:val="00FB1BB7"/>
    <w:rsid w:val="00FE311C"/>
    <w:rsid w:val="00FF12D6"/>
    <w:rsid w:val="0133E59A"/>
    <w:rsid w:val="033A935E"/>
    <w:rsid w:val="036B5DD8"/>
    <w:rsid w:val="069968C4"/>
    <w:rsid w:val="07CC5E18"/>
    <w:rsid w:val="07DC21BC"/>
    <w:rsid w:val="080E0481"/>
    <w:rsid w:val="08B2C8A8"/>
    <w:rsid w:val="09A9D4E2"/>
    <w:rsid w:val="0A8834C3"/>
    <w:rsid w:val="10B18CDE"/>
    <w:rsid w:val="11695A35"/>
    <w:rsid w:val="12022811"/>
    <w:rsid w:val="12447495"/>
    <w:rsid w:val="12E242BE"/>
    <w:rsid w:val="13937C31"/>
    <w:rsid w:val="13E376A4"/>
    <w:rsid w:val="14C30B12"/>
    <w:rsid w:val="1A6B8D5F"/>
    <w:rsid w:val="1AEE8CC5"/>
    <w:rsid w:val="1C752C9D"/>
    <w:rsid w:val="1CAF41A9"/>
    <w:rsid w:val="1D21361A"/>
    <w:rsid w:val="20CF9E2E"/>
    <w:rsid w:val="226B6E8F"/>
    <w:rsid w:val="2383AB98"/>
    <w:rsid w:val="23E6016C"/>
    <w:rsid w:val="23E6F519"/>
    <w:rsid w:val="24073EF0"/>
    <w:rsid w:val="240B58C6"/>
    <w:rsid w:val="249B050E"/>
    <w:rsid w:val="249E435D"/>
    <w:rsid w:val="273EDFB2"/>
    <w:rsid w:val="27D5E41F"/>
    <w:rsid w:val="28765288"/>
    <w:rsid w:val="28DAB013"/>
    <w:rsid w:val="2A768074"/>
    <w:rsid w:val="2C85DA6F"/>
    <w:rsid w:val="2CBF3F50"/>
    <w:rsid w:val="2DBF1DD8"/>
    <w:rsid w:val="2DCC6F39"/>
    <w:rsid w:val="2F60B1FF"/>
    <w:rsid w:val="3216E79C"/>
    <w:rsid w:val="33BE1610"/>
    <w:rsid w:val="35364BAE"/>
    <w:rsid w:val="35E893DF"/>
    <w:rsid w:val="3675DF3E"/>
    <w:rsid w:val="37616C6D"/>
    <w:rsid w:val="399AB48C"/>
    <w:rsid w:val="3B2B9631"/>
    <w:rsid w:val="3B75527D"/>
    <w:rsid w:val="3C7D4293"/>
    <w:rsid w:val="3E2B134E"/>
    <w:rsid w:val="3E53AA68"/>
    <w:rsid w:val="3E5952C1"/>
    <w:rsid w:val="3FDDC12D"/>
    <w:rsid w:val="40F16726"/>
    <w:rsid w:val="418B4B2A"/>
    <w:rsid w:val="41A1A8D4"/>
    <w:rsid w:val="41E214A3"/>
    <w:rsid w:val="42DC3C0C"/>
    <w:rsid w:val="441F3F34"/>
    <w:rsid w:val="47E514D2"/>
    <w:rsid w:val="480553CB"/>
    <w:rsid w:val="48F596CC"/>
    <w:rsid w:val="4AC4A951"/>
    <w:rsid w:val="4B114377"/>
    <w:rsid w:val="4C0CDAF8"/>
    <w:rsid w:val="4CD47E48"/>
    <w:rsid w:val="4D3A121B"/>
    <w:rsid w:val="4F9DB19F"/>
    <w:rsid w:val="507C8B32"/>
    <w:rsid w:val="5165A4EF"/>
    <w:rsid w:val="5177D9DB"/>
    <w:rsid w:val="51E0E1FA"/>
    <w:rsid w:val="53551760"/>
    <w:rsid w:val="54C7D4DF"/>
    <w:rsid w:val="57FF75A1"/>
    <w:rsid w:val="58B2D8ED"/>
    <w:rsid w:val="5AA3F3F0"/>
    <w:rsid w:val="5B0B20BD"/>
    <w:rsid w:val="5B371663"/>
    <w:rsid w:val="5C49A793"/>
    <w:rsid w:val="5CCA16E1"/>
    <w:rsid w:val="5DCD1509"/>
    <w:rsid w:val="5F71D3D2"/>
    <w:rsid w:val="5FB3D6FB"/>
    <w:rsid w:val="6180C258"/>
    <w:rsid w:val="629B6B83"/>
    <w:rsid w:val="62BB517B"/>
    <w:rsid w:val="681C2D1C"/>
    <w:rsid w:val="69BA3CF7"/>
    <w:rsid w:val="6A50A743"/>
    <w:rsid w:val="6AFE7596"/>
    <w:rsid w:val="6BD122A6"/>
    <w:rsid w:val="6C9A45F7"/>
    <w:rsid w:val="6D820BAF"/>
    <w:rsid w:val="6D848812"/>
    <w:rsid w:val="6E059730"/>
    <w:rsid w:val="71AB40DA"/>
    <w:rsid w:val="728BA89A"/>
    <w:rsid w:val="72971647"/>
    <w:rsid w:val="72A18800"/>
    <w:rsid w:val="7347113B"/>
    <w:rsid w:val="75CEB709"/>
    <w:rsid w:val="76B3C8FC"/>
    <w:rsid w:val="7715D53C"/>
    <w:rsid w:val="7B404FD5"/>
    <w:rsid w:val="7C1B972B"/>
    <w:rsid w:val="7EEEC282"/>
    <w:rsid w:val="7F1A0287"/>
    <w:rsid w:val="7F26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FFDC7"/>
  <w15:chartTrackingRefBased/>
  <w15:docId w15:val="{1148224E-D6D3-4330-87B4-EC8EE20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32"/>
    <w:pPr>
      <w:ind w:left="720"/>
      <w:contextualSpacing/>
    </w:pPr>
  </w:style>
  <w:style w:type="paragraph" w:styleId="Revision">
    <w:name w:val="Revision"/>
    <w:hidden/>
    <w:uiPriority w:val="99"/>
    <w:semiHidden/>
    <w:rsid w:val="00AD66D8"/>
  </w:style>
  <w:style w:type="paragraph" w:styleId="NormalWeb">
    <w:name w:val="Normal (Web)"/>
    <w:basedOn w:val="Normal"/>
    <w:uiPriority w:val="99"/>
    <w:unhideWhenUsed/>
    <w:rsid w:val="00AD66D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6D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8239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val="en-US" w:eastAsia="zh-TW"/>
      <w14:ligatures w14:val="none"/>
    </w:rPr>
  </w:style>
  <w:style w:type="character" w:styleId="Hyperlink">
    <w:name w:val="Hyperlink"/>
    <w:basedOn w:val="DefaultParagraphFont"/>
    <w:uiPriority w:val="99"/>
    <w:unhideWhenUsed/>
    <w:rsid w:val="008239F1"/>
    <w:rPr>
      <w:color w:val="0563C1" w:themeColor="hyperlink"/>
      <w:u w:val="single"/>
    </w:rPr>
  </w:style>
  <w:style w:type="character" w:customStyle="1" w:styleId="contentpasted2">
    <w:name w:val="contentpasted2"/>
    <w:basedOn w:val="DefaultParagraphFont"/>
    <w:rsid w:val="008239F1"/>
  </w:style>
  <w:style w:type="character" w:styleId="Mention">
    <w:name w:val="Mention"/>
    <w:basedOn w:val="DefaultParagraphFont"/>
    <w:uiPriority w:val="99"/>
    <w:unhideWhenUsed/>
    <w:rsid w:val="0060757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5E"/>
  </w:style>
  <w:style w:type="paragraph" w:styleId="Footer">
    <w:name w:val="footer"/>
    <w:basedOn w:val="Normal"/>
    <w:link w:val="FooterChar"/>
    <w:uiPriority w:val="99"/>
    <w:unhideWhenUsed/>
    <w:rsid w:val="00346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5E"/>
  </w:style>
  <w:style w:type="character" w:styleId="UnresolvedMention">
    <w:name w:val="Unresolved Mention"/>
    <w:basedOn w:val="DefaultParagraphFont"/>
    <w:uiPriority w:val="99"/>
    <w:semiHidden/>
    <w:unhideWhenUsed/>
    <w:rsid w:val="0001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72083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6795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930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49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17501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648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941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47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79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13712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7135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56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5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88202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183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414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88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16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855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480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470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5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28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rid.Leescott@dentsu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reenlifeindustry.com.au/communications-centre/nursery-industry-statistics-survey-re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b7053-f9e5-4dbd-81a8-e9aa377b09c5" xsi:nil="true"/>
    <lcf76f155ced4ddcb4097134ff3c332f xmlns="0db85a4c-ea34-4dcf-a9c0-620d32c41ccd">
      <Terms xmlns="http://schemas.microsoft.com/office/infopath/2007/PartnerControls"/>
    </lcf76f155ced4ddcb4097134ff3c332f>
    <SharedWithUsers xmlns="fa1b7053-f9e5-4dbd-81a8-e9aa377b09c5">
      <UserInfo>
        <DisplayName>Meg Pearce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9695CF5139E4095549E1431A28BF4" ma:contentTypeVersion="14" ma:contentTypeDescription="Create a new document." ma:contentTypeScope="" ma:versionID="97e9570eab40b6a6dc365a51ad5e121a">
  <xsd:schema xmlns:xsd="http://www.w3.org/2001/XMLSchema" xmlns:xs="http://www.w3.org/2001/XMLSchema" xmlns:p="http://schemas.microsoft.com/office/2006/metadata/properties" xmlns:ns2="0db85a4c-ea34-4dcf-a9c0-620d32c41ccd" xmlns:ns3="fa1b7053-f9e5-4dbd-81a8-e9aa377b09c5" targetNamespace="http://schemas.microsoft.com/office/2006/metadata/properties" ma:root="true" ma:fieldsID="c313ac79d757ace34d6fb5857d9153da" ns2:_="" ns3:_="">
    <xsd:import namespace="0db85a4c-ea34-4dcf-a9c0-620d32c41ccd"/>
    <xsd:import namespace="fa1b7053-f9e5-4dbd-81a8-e9aa377b0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85a4c-ea34-4dcf-a9c0-620d32c4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7053-f9e5-4dbd-81a8-e9aa377b09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52a349-4b63-4e34-bc19-ba83a6cb301d}" ma:internalName="TaxCatchAll" ma:showField="CatchAllData" ma:web="fa1b7053-f9e5-4dbd-81a8-e9aa377b0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F0DA9-5529-4C30-B67D-9FE8AA553BC6}">
  <ds:schemaRefs>
    <ds:schemaRef ds:uri="http://schemas.microsoft.com/office/2006/metadata/properties"/>
    <ds:schemaRef ds:uri="http://schemas.microsoft.com/office/infopath/2007/PartnerControls"/>
    <ds:schemaRef ds:uri="fa1b7053-f9e5-4dbd-81a8-e9aa377b09c5"/>
    <ds:schemaRef ds:uri="0db85a4c-ea34-4dcf-a9c0-620d32c41ccd"/>
  </ds:schemaRefs>
</ds:datastoreItem>
</file>

<file path=customXml/itemProps2.xml><?xml version="1.0" encoding="utf-8"?>
<ds:datastoreItem xmlns:ds="http://schemas.openxmlformats.org/officeDocument/2006/customXml" ds:itemID="{DB952987-B6EB-4F9D-99B0-8EA7C258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85a4c-ea34-4dcf-a9c0-620d32c41ccd"/>
    <ds:schemaRef ds:uri="fa1b7053-f9e5-4dbd-81a8-e9aa377b0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D256E-F157-4562-8507-F8AC2C977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2937</Characters>
  <Application>Microsoft Office Word</Application>
  <DocSecurity>4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Links>
    <vt:vector size="12" baseType="variant"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mailto:Ingrid.Leescott@dentsu.com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mailto:Ingrid.Leescott@dentsu.com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Anderson</dc:creator>
  <cp:keywords/>
  <dc:description/>
  <cp:lastModifiedBy>Ingrid Lee-Scott</cp:lastModifiedBy>
  <cp:revision>2</cp:revision>
  <dcterms:created xsi:type="dcterms:W3CDTF">2023-08-29T00:07:00Z</dcterms:created>
  <dcterms:modified xsi:type="dcterms:W3CDTF">2023-08-29T00:07:00Z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0x0101001A39695CF5139E4095549E1431A28BF4</vt:lpwstr>
  </property>
  <property fmtid="{D5CDD505-2E9C-101B-9397-08002B2CF9AE}" pid="3" name="MediaServiceImageTags">
    <vt:lpwstr/>
  </property>
  <property fmtid="{D5CDD505-2E9C-101B-9397-08002B2CF9AE}" pid="4" name="GrammarlyDocumentId">
    <vt:lpwstr>cd905dfe2c41b3525ba5403d2c2c3adc6aeff3ad69f2e245b624ee8dad32536b</vt:lpwstr>
  </property>
</Properties>
</file>